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200" w:rsidRPr="00B93E72" w:rsidRDefault="00260200" w:rsidP="00B93E72">
      <w:pPr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93E72">
        <w:rPr>
          <w:rStyle w:val="FontStyle99"/>
          <w:b/>
          <w:i/>
          <w:sz w:val="28"/>
          <w:szCs w:val="28"/>
        </w:rPr>
        <w:t>КЛИНИЧЕСКАЯ ФАРМАКОЛОГИЯ</w:t>
      </w:r>
      <w:r w:rsidRPr="00B93E72">
        <w:rPr>
          <w:rFonts w:ascii="Times New Roman" w:hAnsi="Times New Roman"/>
          <w:b/>
          <w:sz w:val="28"/>
          <w:szCs w:val="28"/>
        </w:rPr>
        <w:t xml:space="preserve">       </w:t>
      </w:r>
      <w:r w:rsidRPr="00B93E72">
        <w:rPr>
          <w:rFonts w:ascii="Times New Roman" w:hAnsi="Times New Roman"/>
          <w:b/>
          <w:bCs/>
          <w:color w:val="000000"/>
          <w:sz w:val="28"/>
          <w:szCs w:val="28"/>
        </w:rPr>
        <w:t xml:space="preserve">   2012               ВАРИАНТ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3</w:t>
      </w:r>
    </w:p>
    <w:p w:rsidR="00260200" w:rsidRPr="00B93E72" w:rsidRDefault="00260200" w:rsidP="00B93E72">
      <w:pPr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93E72">
        <w:rPr>
          <w:rFonts w:ascii="Times New Roman" w:hAnsi="Times New Roman"/>
          <w:b/>
          <w:bCs/>
          <w:color w:val="000000"/>
          <w:sz w:val="28"/>
          <w:szCs w:val="28"/>
        </w:rPr>
        <w:t>Итоговое тестирование</w:t>
      </w:r>
    </w:p>
    <w:p w:rsidR="00260200" w:rsidRPr="00384863" w:rsidRDefault="00260200" w:rsidP="00384863">
      <w:pPr>
        <w:spacing w:line="240" w:lineRule="auto"/>
        <w:rPr>
          <w:rFonts w:ascii="Times New Roman" w:hAnsi="Times New Roman"/>
          <w:i/>
          <w:sz w:val="24"/>
          <w:szCs w:val="28"/>
        </w:rPr>
      </w:pPr>
      <w:r w:rsidRPr="00384863">
        <w:rPr>
          <w:rFonts w:ascii="Times New Roman" w:hAnsi="Times New Roman"/>
          <w:i/>
          <w:sz w:val="24"/>
          <w:szCs w:val="28"/>
        </w:rPr>
        <w:t>Инструкция: Выберите правильный ответ по схеме:</w:t>
      </w:r>
    </w:p>
    <w:p w:rsidR="00260200" w:rsidRPr="00384863" w:rsidRDefault="00260200" w:rsidP="00384863">
      <w:pPr>
        <w:spacing w:line="240" w:lineRule="auto"/>
        <w:rPr>
          <w:rFonts w:ascii="Times New Roman" w:hAnsi="Times New Roman"/>
          <w:i/>
          <w:sz w:val="24"/>
          <w:szCs w:val="28"/>
        </w:rPr>
      </w:pPr>
      <w:r w:rsidRPr="00384863">
        <w:rPr>
          <w:rFonts w:ascii="Times New Roman" w:hAnsi="Times New Roman"/>
          <w:i/>
          <w:sz w:val="24"/>
          <w:szCs w:val="28"/>
        </w:rPr>
        <w:t>А) – если правильны ответы 1, 2 и 3</w:t>
      </w:r>
    </w:p>
    <w:p w:rsidR="00260200" w:rsidRPr="00384863" w:rsidRDefault="00260200" w:rsidP="00384863">
      <w:pPr>
        <w:spacing w:line="240" w:lineRule="auto"/>
        <w:rPr>
          <w:rFonts w:ascii="Times New Roman" w:hAnsi="Times New Roman"/>
          <w:i/>
          <w:sz w:val="24"/>
          <w:szCs w:val="28"/>
        </w:rPr>
      </w:pPr>
      <w:r w:rsidRPr="00384863">
        <w:rPr>
          <w:rFonts w:ascii="Times New Roman" w:hAnsi="Times New Roman"/>
          <w:i/>
          <w:sz w:val="24"/>
          <w:szCs w:val="28"/>
        </w:rPr>
        <w:t>Б) – если правильны ответы 1 и3</w:t>
      </w:r>
    </w:p>
    <w:p w:rsidR="00260200" w:rsidRPr="00384863" w:rsidRDefault="00260200" w:rsidP="00384863">
      <w:pPr>
        <w:spacing w:line="240" w:lineRule="auto"/>
        <w:rPr>
          <w:rFonts w:ascii="Times New Roman" w:hAnsi="Times New Roman"/>
          <w:i/>
          <w:sz w:val="24"/>
          <w:szCs w:val="28"/>
        </w:rPr>
      </w:pPr>
      <w:r w:rsidRPr="00384863">
        <w:rPr>
          <w:rFonts w:ascii="Times New Roman" w:hAnsi="Times New Roman"/>
          <w:i/>
          <w:sz w:val="24"/>
          <w:szCs w:val="28"/>
        </w:rPr>
        <w:t>В) – если правильны ответы 2 и 4</w:t>
      </w:r>
    </w:p>
    <w:p w:rsidR="00260200" w:rsidRPr="00384863" w:rsidRDefault="00260200" w:rsidP="00384863">
      <w:pPr>
        <w:spacing w:line="240" w:lineRule="auto"/>
        <w:rPr>
          <w:rFonts w:ascii="Times New Roman" w:hAnsi="Times New Roman"/>
          <w:i/>
          <w:sz w:val="24"/>
          <w:szCs w:val="28"/>
        </w:rPr>
      </w:pPr>
      <w:r w:rsidRPr="00384863">
        <w:rPr>
          <w:rFonts w:ascii="Times New Roman" w:hAnsi="Times New Roman"/>
          <w:i/>
          <w:sz w:val="24"/>
          <w:szCs w:val="28"/>
        </w:rPr>
        <w:t>Г) – если правильный ответ 4</w:t>
      </w:r>
    </w:p>
    <w:p w:rsidR="00260200" w:rsidRPr="00384863" w:rsidRDefault="00260200" w:rsidP="00384863">
      <w:pPr>
        <w:spacing w:line="240" w:lineRule="auto"/>
        <w:rPr>
          <w:rFonts w:ascii="Times New Roman" w:hAnsi="Times New Roman"/>
          <w:i/>
          <w:sz w:val="24"/>
          <w:szCs w:val="28"/>
        </w:rPr>
      </w:pPr>
      <w:r w:rsidRPr="00384863">
        <w:rPr>
          <w:rFonts w:ascii="Times New Roman" w:hAnsi="Times New Roman"/>
          <w:i/>
          <w:sz w:val="24"/>
          <w:szCs w:val="28"/>
        </w:rPr>
        <w:t>Д) – если правильны ответы 1, 2, 3, 4 и 5</w:t>
      </w:r>
    </w:p>
    <w:p w:rsidR="00260200" w:rsidRPr="003231DD" w:rsidRDefault="00260200" w:rsidP="00750DAC">
      <w:pPr>
        <w:pStyle w:val="Style37"/>
        <w:widowControl/>
        <w:tabs>
          <w:tab w:val="left" w:pos="993"/>
        </w:tabs>
        <w:spacing w:line="240" w:lineRule="auto"/>
        <w:ind w:left="293" w:hanging="293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1</w:t>
      </w:r>
      <w:r w:rsidRPr="003231DD">
        <w:rPr>
          <w:rStyle w:val="FontStyle99"/>
          <w:caps/>
          <w:sz w:val="28"/>
          <w:szCs w:val="28"/>
        </w:rPr>
        <w:t>.           К всасывающим антацидам относятся:</w:t>
      </w:r>
    </w:p>
    <w:p w:rsidR="00260200" w:rsidRPr="00750DAC" w:rsidRDefault="00260200" w:rsidP="003231DD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Натрия гидрокарбонат</w:t>
      </w:r>
    </w:p>
    <w:p w:rsidR="00260200" w:rsidRPr="00750DAC" w:rsidRDefault="00260200" w:rsidP="003231DD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Окись магния</w:t>
      </w:r>
    </w:p>
    <w:p w:rsidR="00260200" w:rsidRPr="00750DAC" w:rsidRDefault="00260200" w:rsidP="003231DD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Карбонат кальция</w:t>
      </w:r>
    </w:p>
    <w:p w:rsidR="00260200" w:rsidRPr="00750DAC" w:rsidRDefault="00260200" w:rsidP="003231DD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Гидроокись алюминия</w:t>
      </w:r>
    </w:p>
    <w:p w:rsidR="00260200" w:rsidRPr="00750DAC" w:rsidRDefault="00260200" w:rsidP="003231DD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Трисиликат магния</w:t>
      </w:r>
    </w:p>
    <w:p w:rsidR="00260200" w:rsidRPr="003231DD" w:rsidRDefault="00260200" w:rsidP="00750DAC">
      <w:pPr>
        <w:pStyle w:val="Style37"/>
        <w:widowControl/>
        <w:tabs>
          <w:tab w:val="left" w:pos="993"/>
        </w:tabs>
        <w:spacing w:before="216"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2</w:t>
      </w:r>
      <w:r w:rsidRPr="003231DD">
        <w:rPr>
          <w:rStyle w:val="FontStyle99"/>
          <w:sz w:val="28"/>
          <w:szCs w:val="28"/>
        </w:rPr>
        <w:t>.</w:t>
      </w:r>
      <w:r w:rsidRPr="00384863">
        <w:rPr>
          <w:rStyle w:val="FontStyle99"/>
          <w:sz w:val="28"/>
          <w:szCs w:val="28"/>
        </w:rPr>
        <w:t xml:space="preserve"> </w:t>
      </w:r>
      <w:r>
        <w:rPr>
          <w:rStyle w:val="FontStyle99"/>
          <w:sz w:val="28"/>
          <w:szCs w:val="28"/>
        </w:rPr>
        <w:t xml:space="preserve"> </w:t>
      </w:r>
      <w:r w:rsidRPr="003231DD">
        <w:rPr>
          <w:rStyle w:val="FontStyle99"/>
          <w:caps/>
          <w:sz w:val="28"/>
          <w:szCs w:val="28"/>
        </w:rPr>
        <w:t>Антацидным препаратом, обладающим наиболее выраженной нейтрализующей соляную кислоту способностью, является:</w:t>
      </w:r>
    </w:p>
    <w:p w:rsidR="00260200" w:rsidRPr="00750DAC" w:rsidRDefault="00260200" w:rsidP="003231DD">
      <w:pPr>
        <w:pStyle w:val="Style37"/>
        <w:widowControl/>
        <w:numPr>
          <w:ilvl w:val="0"/>
          <w:numId w:val="29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Гидрокарбонат натрия</w:t>
      </w:r>
    </w:p>
    <w:p w:rsidR="00260200" w:rsidRPr="00750DAC" w:rsidRDefault="00260200" w:rsidP="003231DD">
      <w:pPr>
        <w:pStyle w:val="Style37"/>
        <w:widowControl/>
        <w:numPr>
          <w:ilvl w:val="0"/>
          <w:numId w:val="29"/>
        </w:numPr>
        <w:spacing w:before="5"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Трисиликат магния</w:t>
      </w:r>
    </w:p>
    <w:p w:rsidR="00260200" w:rsidRPr="00750DAC" w:rsidRDefault="00260200" w:rsidP="003231DD">
      <w:pPr>
        <w:pStyle w:val="Style37"/>
        <w:widowControl/>
        <w:numPr>
          <w:ilvl w:val="0"/>
          <w:numId w:val="29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Окись магния</w:t>
      </w:r>
    </w:p>
    <w:p w:rsidR="00260200" w:rsidRPr="00750DAC" w:rsidRDefault="00260200" w:rsidP="003231DD">
      <w:pPr>
        <w:pStyle w:val="Style39"/>
        <w:widowControl/>
        <w:spacing w:line="240" w:lineRule="auto"/>
        <w:ind w:left="3780" w:right="1615" w:firstLine="0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4. Гидроокись алюминия </w:t>
      </w:r>
    </w:p>
    <w:p w:rsidR="00260200" w:rsidRPr="00750DAC" w:rsidRDefault="00260200" w:rsidP="003231DD">
      <w:pPr>
        <w:pStyle w:val="Style39"/>
        <w:widowControl/>
        <w:spacing w:line="240" w:lineRule="auto"/>
        <w:ind w:left="3780" w:right="1435" w:firstLine="0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 Трисиликат магния</w:t>
      </w:r>
    </w:p>
    <w:p w:rsidR="00260200" w:rsidRPr="003231DD" w:rsidRDefault="00260200" w:rsidP="00750DAC">
      <w:pPr>
        <w:pStyle w:val="Style37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3</w:t>
      </w:r>
      <w:r w:rsidRPr="003231DD">
        <w:rPr>
          <w:rStyle w:val="FontStyle99"/>
          <w:caps/>
          <w:sz w:val="28"/>
          <w:szCs w:val="28"/>
        </w:rPr>
        <w:t>.      К побочным эффектам, вызываемым алюминий содержащими препаратами, относят:</w:t>
      </w:r>
    </w:p>
    <w:p w:rsidR="00260200" w:rsidRPr="00750DAC" w:rsidRDefault="00260200" w:rsidP="003231DD">
      <w:pPr>
        <w:pStyle w:val="Style37"/>
        <w:widowControl/>
        <w:numPr>
          <w:ilvl w:val="0"/>
          <w:numId w:val="30"/>
        </w:numPr>
        <w:tabs>
          <w:tab w:val="left" w:pos="342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Нарушение абсорбции фосфатов (мышечная слабость)</w:t>
      </w:r>
    </w:p>
    <w:p w:rsidR="00260200" w:rsidRPr="00750DAC" w:rsidRDefault="00260200" w:rsidP="003231DD">
      <w:pPr>
        <w:pStyle w:val="Style37"/>
        <w:widowControl/>
        <w:numPr>
          <w:ilvl w:val="0"/>
          <w:numId w:val="30"/>
        </w:numPr>
        <w:tabs>
          <w:tab w:val="left" w:pos="3420"/>
        </w:tabs>
        <w:spacing w:before="5"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Остеопороз</w:t>
      </w:r>
    </w:p>
    <w:p w:rsidR="00260200" w:rsidRPr="00750DAC" w:rsidRDefault="00260200" w:rsidP="003231DD">
      <w:pPr>
        <w:pStyle w:val="Style37"/>
        <w:widowControl/>
        <w:numPr>
          <w:ilvl w:val="0"/>
          <w:numId w:val="30"/>
        </w:numPr>
        <w:tabs>
          <w:tab w:val="left" w:pos="342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Остеомаляцию</w:t>
      </w:r>
    </w:p>
    <w:p w:rsidR="00260200" w:rsidRPr="00750DAC" w:rsidRDefault="00260200" w:rsidP="003231DD">
      <w:pPr>
        <w:pStyle w:val="Style37"/>
        <w:widowControl/>
        <w:numPr>
          <w:ilvl w:val="0"/>
          <w:numId w:val="30"/>
        </w:numPr>
        <w:tabs>
          <w:tab w:val="left" w:pos="342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Нефропатии</w:t>
      </w:r>
    </w:p>
    <w:p w:rsidR="00260200" w:rsidRPr="00750DAC" w:rsidRDefault="00260200" w:rsidP="003231DD">
      <w:pPr>
        <w:pStyle w:val="Style37"/>
        <w:widowControl/>
        <w:numPr>
          <w:ilvl w:val="0"/>
          <w:numId w:val="30"/>
        </w:numPr>
        <w:tabs>
          <w:tab w:val="left" w:pos="342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Энцефалопатию</w:t>
      </w:r>
    </w:p>
    <w:p w:rsidR="00260200" w:rsidRPr="00750DAC" w:rsidRDefault="00260200" w:rsidP="00750DAC">
      <w:pPr>
        <w:pStyle w:val="Style40"/>
        <w:widowControl/>
        <w:tabs>
          <w:tab w:val="left" w:pos="993"/>
        </w:tabs>
        <w:spacing w:before="24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4</w:t>
      </w:r>
      <w:r w:rsidRPr="003231DD">
        <w:rPr>
          <w:rStyle w:val="FontStyle99"/>
          <w:sz w:val="28"/>
          <w:szCs w:val="28"/>
        </w:rPr>
        <w:t>.</w:t>
      </w:r>
      <w:r w:rsidRPr="00384863">
        <w:rPr>
          <w:rStyle w:val="FontStyle99"/>
          <w:sz w:val="28"/>
          <w:szCs w:val="28"/>
        </w:rPr>
        <w:t xml:space="preserve">       </w:t>
      </w:r>
      <w:r w:rsidRPr="003231DD">
        <w:rPr>
          <w:rStyle w:val="FontStyle99"/>
          <w:caps/>
          <w:sz w:val="28"/>
          <w:szCs w:val="28"/>
        </w:rPr>
        <w:t>Стероидные гормоны при неспецифическом язвенном колите применяются:</w:t>
      </w:r>
    </w:p>
    <w:p w:rsidR="00260200" w:rsidRPr="00750DAC" w:rsidRDefault="00260200" w:rsidP="003231DD">
      <w:pPr>
        <w:pStyle w:val="Style40"/>
        <w:widowControl/>
        <w:numPr>
          <w:ilvl w:val="0"/>
          <w:numId w:val="31"/>
        </w:numPr>
        <w:tabs>
          <w:tab w:val="left" w:pos="306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для лечения прогрессирующих форм заболевания</w:t>
      </w:r>
    </w:p>
    <w:p w:rsidR="00260200" w:rsidRPr="00750DAC" w:rsidRDefault="00260200" w:rsidP="003231DD">
      <w:pPr>
        <w:pStyle w:val="Style40"/>
        <w:widowControl/>
        <w:numPr>
          <w:ilvl w:val="0"/>
          <w:numId w:val="31"/>
        </w:numPr>
        <w:tabs>
          <w:tab w:val="left" w:pos="306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при угрожающих жизни состояниях</w:t>
      </w:r>
    </w:p>
    <w:p w:rsidR="00260200" w:rsidRPr="00750DAC" w:rsidRDefault="00260200" w:rsidP="003231DD">
      <w:pPr>
        <w:pStyle w:val="Style40"/>
        <w:widowControl/>
        <w:numPr>
          <w:ilvl w:val="0"/>
          <w:numId w:val="31"/>
        </w:numPr>
        <w:tabs>
          <w:tab w:val="left" w:pos="306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при тяжелых формах с целью подготовки больного к операции</w:t>
      </w:r>
    </w:p>
    <w:p w:rsidR="00260200" w:rsidRPr="00750DAC" w:rsidRDefault="00260200" w:rsidP="003231DD">
      <w:pPr>
        <w:pStyle w:val="Style40"/>
        <w:widowControl/>
        <w:numPr>
          <w:ilvl w:val="0"/>
          <w:numId w:val="31"/>
        </w:numPr>
        <w:tabs>
          <w:tab w:val="left" w:pos="306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для лечения всех форм заболевания, включая легкие</w:t>
      </w:r>
    </w:p>
    <w:p w:rsidR="00260200" w:rsidRPr="00750DAC" w:rsidRDefault="00260200" w:rsidP="003231DD">
      <w:pPr>
        <w:pStyle w:val="Style40"/>
        <w:widowControl/>
        <w:numPr>
          <w:ilvl w:val="0"/>
          <w:numId w:val="31"/>
        </w:numPr>
        <w:tabs>
          <w:tab w:val="left" w:pos="3060"/>
        </w:tabs>
        <w:spacing w:line="240" w:lineRule="auto"/>
        <w:ind w:left="3780" w:firstLine="0"/>
        <w:rPr>
          <w:rStyle w:val="FontStyle99"/>
          <w:sz w:val="28"/>
          <w:szCs w:val="28"/>
          <w:lang w:val="en-US" w:eastAsia="en-US"/>
        </w:rPr>
      </w:pPr>
      <w:r w:rsidRPr="00750DAC">
        <w:rPr>
          <w:rStyle w:val="FontStyle99"/>
          <w:sz w:val="28"/>
          <w:szCs w:val="28"/>
        </w:rPr>
        <w:t xml:space="preserve"> для профилактики обострения</w:t>
      </w:r>
    </w:p>
    <w:p w:rsidR="00260200" w:rsidRPr="00750DAC" w:rsidRDefault="00260200" w:rsidP="00750DAC">
      <w:pPr>
        <w:pStyle w:val="Style40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5</w:t>
      </w:r>
      <w:r w:rsidRPr="003231DD">
        <w:rPr>
          <w:rStyle w:val="FontStyle99"/>
          <w:sz w:val="28"/>
          <w:szCs w:val="28"/>
        </w:rPr>
        <w:t>.</w:t>
      </w:r>
      <w:r w:rsidRPr="00384863">
        <w:rPr>
          <w:rStyle w:val="FontStyle99"/>
          <w:sz w:val="28"/>
          <w:szCs w:val="28"/>
        </w:rPr>
        <w:t xml:space="preserve">        </w:t>
      </w:r>
      <w:r w:rsidRPr="003231DD">
        <w:rPr>
          <w:rStyle w:val="FontStyle99"/>
          <w:caps/>
          <w:sz w:val="28"/>
          <w:szCs w:val="28"/>
        </w:rPr>
        <w:t>При протейном дисбактериозе целесообразно назначать</w:t>
      </w:r>
      <w:r w:rsidRPr="00750DAC">
        <w:rPr>
          <w:rStyle w:val="FontStyle99"/>
          <w:sz w:val="28"/>
          <w:szCs w:val="28"/>
        </w:rPr>
        <w:t>:</w:t>
      </w:r>
    </w:p>
    <w:p w:rsidR="00260200" w:rsidRPr="00750DAC" w:rsidRDefault="00260200" w:rsidP="003231DD">
      <w:pPr>
        <w:pStyle w:val="Style40"/>
        <w:widowControl/>
        <w:numPr>
          <w:ilvl w:val="0"/>
          <w:numId w:val="32"/>
        </w:numPr>
        <w:tabs>
          <w:tab w:val="left" w:pos="432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производные нитрофурана</w:t>
      </w:r>
    </w:p>
    <w:p w:rsidR="00260200" w:rsidRPr="00750DAC" w:rsidRDefault="00260200" w:rsidP="003231DD">
      <w:pPr>
        <w:pStyle w:val="Style40"/>
        <w:widowControl/>
        <w:numPr>
          <w:ilvl w:val="0"/>
          <w:numId w:val="32"/>
        </w:numPr>
        <w:tabs>
          <w:tab w:val="left" w:pos="432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протейный бактериофаг</w:t>
      </w:r>
    </w:p>
    <w:p w:rsidR="00260200" w:rsidRPr="00750DAC" w:rsidRDefault="00260200" w:rsidP="003231DD">
      <w:pPr>
        <w:pStyle w:val="Style40"/>
        <w:widowControl/>
        <w:numPr>
          <w:ilvl w:val="0"/>
          <w:numId w:val="32"/>
        </w:numPr>
        <w:tabs>
          <w:tab w:val="left" w:pos="432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эубиотики</w:t>
      </w:r>
    </w:p>
    <w:p w:rsidR="00260200" w:rsidRPr="00750DAC" w:rsidRDefault="00260200" w:rsidP="003231DD">
      <w:pPr>
        <w:pStyle w:val="Style41"/>
        <w:widowControl/>
        <w:numPr>
          <w:ilvl w:val="0"/>
          <w:numId w:val="32"/>
        </w:numPr>
        <w:tabs>
          <w:tab w:val="left" w:pos="4320"/>
        </w:tabs>
        <w:spacing w:line="240" w:lineRule="auto"/>
        <w:ind w:left="3780" w:right="233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пенициллин </w:t>
      </w:r>
    </w:p>
    <w:p w:rsidR="00260200" w:rsidRPr="00750DAC" w:rsidRDefault="00260200" w:rsidP="003231DD">
      <w:pPr>
        <w:pStyle w:val="Style41"/>
        <w:widowControl/>
        <w:tabs>
          <w:tab w:val="left" w:pos="4320"/>
        </w:tabs>
        <w:spacing w:line="240" w:lineRule="auto"/>
        <w:ind w:left="3780" w:right="-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 ампициллин</w:t>
      </w:r>
    </w:p>
    <w:p w:rsidR="00260200" w:rsidRPr="00750DAC" w:rsidRDefault="00260200" w:rsidP="00750DAC">
      <w:pPr>
        <w:pStyle w:val="Style40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6</w:t>
      </w:r>
      <w:r w:rsidRPr="003231DD">
        <w:rPr>
          <w:rStyle w:val="FontStyle99"/>
          <w:caps/>
          <w:sz w:val="28"/>
          <w:szCs w:val="28"/>
        </w:rPr>
        <w:t>.  Для нормализации состава кишечной флоры при дисбактериозе используются все перечисленные препараты, кроме:</w:t>
      </w:r>
    </w:p>
    <w:p w:rsidR="00260200" w:rsidRPr="00750DAC" w:rsidRDefault="00260200" w:rsidP="003231DD">
      <w:pPr>
        <w:pStyle w:val="Style40"/>
        <w:widowControl/>
        <w:numPr>
          <w:ilvl w:val="0"/>
          <w:numId w:val="33"/>
        </w:numPr>
        <w:tabs>
          <w:tab w:val="left" w:pos="324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эубиотики</w:t>
      </w:r>
    </w:p>
    <w:p w:rsidR="00260200" w:rsidRPr="00750DAC" w:rsidRDefault="00260200" w:rsidP="003231DD">
      <w:pPr>
        <w:pStyle w:val="Style40"/>
        <w:widowControl/>
        <w:numPr>
          <w:ilvl w:val="0"/>
          <w:numId w:val="33"/>
        </w:numPr>
        <w:tabs>
          <w:tab w:val="left" w:pos="324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производные нитрофурана</w:t>
      </w:r>
    </w:p>
    <w:p w:rsidR="00260200" w:rsidRPr="00750DAC" w:rsidRDefault="00260200" w:rsidP="003231DD">
      <w:pPr>
        <w:pStyle w:val="Style40"/>
        <w:widowControl/>
        <w:numPr>
          <w:ilvl w:val="0"/>
          <w:numId w:val="33"/>
        </w:numPr>
        <w:tabs>
          <w:tab w:val="left" w:pos="324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антибиотики широкого спектра</w:t>
      </w:r>
    </w:p>
    <w:p w:rsidR="00260200" w:rsidRPr="00750DAC" w:rsidRDefault="00260200" w:rsidP="003231DD">
      <w:pPr>
        <w:pStyle w:val="Style40"/>
        <w:widowControl/>
        <w:numPr>
          <w:ilvl w:val="0"/>
          <w:numId w:val="33"/>
        </w:numPr>
        <w:tabs>
          <w:tab w:val="left" w:pos="324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альмагель</w:t>
      </w:r>
    </w:p>
    <w:p w:rsidR="00260200" w:rsidRPr="00750DAC" w:rsidRDefault="00260200" w:rsidP="003231DD">
      <w:pPr>
        <w:pStyle w:val="Style40"/>
        <w:widowControl/>
        <w:numPr>
          <w:ilvl w:val="0"/>
          <w:numId w:val="33"/>
        </w:numPr>
        <w:tabs>
          <w:tab w:val="left" w:pos="324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прокинетики</w:t>
      </w:r>
    </w:p>
    <w:p w:rsidR="00260200" w:rsidRPr="00750DAC" w:rsidRDefault="00260200" w:rsidP="003231DD">
      <w:pPr>
        <w:pStyle w:val="Style40"/>
        <w:widowControl/>
        <w:spacing w:before="22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7</w:t>
      </w:r>
      <w:r w:rsidRPr="003231DD">
        <w:rPr>
          <w:rStyle w:val="FontStyle99"/>
          <w:caps/>
          <w:sz w:val="28"/>
          <w:szCs w:val="28"/>
        </w:rPr>
        <w:t>.     Препараты нитрофурановой группы оказывают преимущественное действие на следующие микробы</w:t>
      </w:r>
      <w:r w:rsidRPr="00750DAC">
        <w:rPr>
          <w:rStyle w:val="FontStyle99"/>
          <w:sz w:val="28"/>
          <w:szCs w:val="28"/>
        </w:rPr>
        <w:t>:</w:t>
      </w:r>
    </w:p>
    <w:p w:rsidR="00260200" w:rsidRPr="00750DAC" w:rsidRDefault="00260200" w:rsidP="003231DD">
      <w:pPr>
        <w:pStyle w:val="Style40"/>
        <w:widowControl/>
        <w:numPr>
          <w:ilvl w:val="0"/>
          <w:numId w:val="34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стафилококки</w:t>
      </w:r>
    </w:p>
    <w:p w:rsidR="00260200" w:rsidRPr="00750DAC" w:rsidRDefault="00260200" w:rsidP="003231DD">
      <w:pPr>
        <w:pStyle w:val="Style40"/>
        <w:widowControl/>
        <w:numPr>
          <w:ilvl w:val="0"/>
          <w:numId w:val="34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протей</w:t>
      </w:r>
    </w:p>
    <w:p w:rsidR="00260200" w:rsidRPr="00750DAC" w:rsidRDefault="00260200" w:rsidP="003231DD">
      <w:pPr>
        <w:pStyle w:val="Style40"/>
        <w:widowControl/>
        <w:numPr>
          <w:ilvl w:val="0"/>
          <w:numId w:val="34"/>
        </w:numPr>
        <w:spacing w:before="5"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синегнойную палочку</w:t>
      </w:r>
    </w:p>
    <w:p w:rsidR="00260200" w:rsidRPr="00750DAC" w:rsidRDefault="00260200" w:rsidP="003231DD">
      <w:pPr>
        <w:pStyle w:val="Style40"/>
        <w:widowControl/>
        <w:numPr>
          <w:ilvl w:val="0"/>
          <w:numId w:val="34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эшерихии (патологические штаммы)</w:t>
      </w:r>
    </w:p>
    <w:p w:rsidR="00260200" w:rsidRPr="00750DAC" w:rsidRDefault="00260200" w:rsidP="003231DD">
      <w:pPr>
        <w:pStyle w:val="Style40"/>
        <w:widowControl/>
        <w:numPr>
          <w:ilvl w:val="0"/>
          <w:numId w:val="34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энтерококки</w:t>
      </w:r>
    </w:p>
    <w:p w:rsidR="00260200" w:rsidRPr="003231DD" w:rsidRDefault="00260200" w:rsidP="00750DAC">
      <w:pPr>
        <w:pStyle w:val="Style19"/>
        <w:widowControl/>
        <w:spacing w:before="206"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8</w:t>
      </w:r>
      <w:r w:rsidRPr="00384863">
        <w:rPr>
          <w:rStyle w:val="FontStyle99"/>
          <w:sz w:val="28"/>
          <w:szCs w:val="28"/>
        </w:rPr>
        <w:t xml:space="preserve"> </w:t>
      </w:r>
      <w:r w:rsidRPr="003231DD">
        <w:rPr>
          <w:rStyle w:val="FontStyle99"/>
          <w:caps/>
          <w:sz w:val="28"/>
          <w:szCs w:val="28"/>
        </w:rPr>
        <w:t>.    При дисбактериозе, вызванном синегнойной палочкой, лучше назначить:</w:t>
      </w:r>
    </w:p>
    <w:p w:rsidR="00260200" w:rsidRPr="00750DAC" w:rsidRDefault="00260200" w:rsidP="003231DD">
      <w:pPr>
        <w:pStyle w:val="Style40"/>
        <w:widowControl/>
        <w:numPr>
          <w:ilvl w:val="0"/>
          <w:numId w:val="35"/>
        </w:numPr>
        <w:tabs>
          <w:tab w:val="left" w:pos="144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карбенициллин</w:t>
      </w:r>
    </w:p>
    <w:p w:rsidR="00260200" w:rsidRPr="00750DAC" w:rsidRDefault="00260200" w:rsidP="003231DD">
      <w:pPr>
        <w:pStyle w:val="Style40"/>
        <w:widowControl/>
        <w:numPr>
          <w:ilvl w:val="0"/>
          <w:numId w:val="35"/>
        </w:numPr>
        <w:tabs>
          <w:tab w:val="left" w:pos="144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эритромицин</w:t>
      </w:r>
    </w:p>
    <w:p w:rsidR="00260200" w:rsidRPr="00750DAC" w:rsidRDefault="00260200" w:rsidP="003231DD">
      <w:pPr>
        <w:pStyle w:val="Style40"/>
        <w:widowControl/>
        <w:numPr>
          <w:ilvl w:val="0"/>
          <w:numId w:val="35"/>
        </w:numPr>
        <w:tabs>
          <w:tab w:val="left" w:pos="144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гентамицин</w:t>
      </w:r>
    </w:p>
    <w:p w:rsidR="00260200" w:rsidRPr="00750DAC" w:rsidRDefault="00260200" w:rsidP="003231DD">
      <w:pPr>
        <w:pStyle w:val="Style41"/>
        <w:widowControl/>
        <w:numPr>
          <w:ilvl w:val="0"/>
          <w:numId w:val="35"/>
        </w:numPr>
        <w:tabs>
          <w:tab w:val="left" w:pos="1440"/>
          <w:tab w:val="left" w:pos="5580"/>
          <w:tab w:val="left" w:pos="6300"/>
        </w:tabs>
        <w:spacing w:before="5" w:line="240" w:lineRule="auto"/>
        <w:ind w:left="3780" w:right="179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ванкомицин </w:t>
      </w:r>
    </w:p>
    <w:p w:rsidR="00260200" w:rsidRPr="00750DAC" w:rsidRDefault="00260200" w:rsidP="003231DD">
      <w:pPr>
        <w:pStyle w:val="Style41"/>
        <w:widowControl/>
        <w:tabs>
          <w:tab w:val="left" w:pos="1440"/>
        </w:tabs>
        <w:spacing w:before="5" w:line="240" w:lineRule="auto"/>
        <w:ind w:left="3780" w:right="179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 пенициллин</w:t>
      </w:r>
    </w:p>
    <w:p w:rsidR="00260200" w:rsidRPr="00750DAC" w:rsidRDefault="00260200" w:rsidP="003231D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3231DD">
        <w:rPr>
          <w:rFonts w:ascii="Times New Roman" w:hAnsi="Times New Roman"/>
          <w:sz w:val="28"/>
          <w:szCs w:val="28"/>
        </w:rPr>
        <w:t>.</w:t>
      </w:r>
      <w:r w:rsidRPr="00384863">
        <w:rPr>
          <w:rFonts w:ascii="Times New Roman" w:hAnsi="Times New Roman"/>
          <w:sz w:val="28"/>
          <w:szCs w:val="28"/>
        </w:rPr>
        <w:t xml:space="preserve">      </w:t>
      </w:r>
      <w:r w:rsidRPr="003231DD">
        <w:rPr>
          <w:rFonts w:ascii="Times New Roman" w:hAnsi="Times New Roman"/>
          <w:caps/>
          <w:sz w:val="28"/>
          <w:szCs w:val="28"/>
        </w:rPr>
        <w:t>Антабусный эффект при сочетании с алкоголем вызывают: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1. нестероидные противовоспалительные препараты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2. снотворные средства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3. гипогликемические средства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4. противотуберкулезные препараты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5. нитрофураны</w:t>
      </w:r>
    </w:p>
    <w:p w:rsidR="00260200" w:rsidRPr="003231DD" w:rsidRDefault="00260200" w:rsidP="0070013D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3231DD">
        <w:rPr>
          <w:rFonts w:ascii="Times New Roman" w:hAnsi="Times New Roman"/>
          <w:sz w:val="28"/>
          <w:szCs w:val="28"/>
        </w:rPr>
        <w:t>.</w:t>
      </w:r>
      <w:r w:rsidRPr="00384863">
        <w:rPr>
          <w:rFonts w:ascii="Times New Roman" w:hAnsi="Times New Roman"/>
          <w:sz w:val="28"/>
          <w:szCs w:val="28"/>
        </w:rPr>
        <w:t xml:space="preserve">     </w:t>
      </w:r>
      <w:r w:rsidRPr="003231DD">
        <w:rPr>
          <w:rFonts w:ascii="Times New Roman" w:hAnsi="Times New Roman"/>
          <w:caps/>
          <w:sz w:val="28"/>
          <w:szCs w:val="28"/>
        </w:rPr>
        <w:t>Какие методы фармакоэкономического анализа считаются наиболее приемлемыми в деятельности клинического фармаколога: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1. Анализ минимизации стоимости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2. Анализ стоимость-эффективность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3. Анализ стоимость-утилитарность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4. Анализ стоимость-прибыль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5. Подсчет затрат на лечение</w:t>
      </w:r>
    </w:p>
    <w:p w:rsidR="00260200" w:rsidRPr="00750DAC" w:rsidRDefault="00260200" w:rsidP="0070013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3231DD">
        <w:rPr>
          <w:rFonts w:ascii="Times New Roman" w:hAnsi="Times New Roman"/>
          <w:sz w:val="28"/>
          <w:szCs w:val="28"/>
        </w:rPr>
        <w:t>.</w:t>
      </w:r>
      <w:r w:rsidRPr="00F20C11">
        <w:rPr>
          <w:rFonts w:ascii="Times New Roman" w:hAnsi="Times New Roman"/>
          <w:sz w:val="28"/>
          <w:szCs w:val="28"/>
        </w:rPr>
        <w:t xml:space="preserve">      </w:t>
      </w:r>
      <w:r w:rsidRPr="003231DD">
        <w:rPr>
          <w:rFonts w:ascii="Times New Roman" w:hAnsi="Times New Roman"/>
          <w:caps/>
          <w:sz w:val="28"/>
          <w:szCs w:val="28"/>
        </w:rPr>
        <w:t>Фармакоэкономический анализ стоимость-утилитарность подразумивает: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1. оценку продолжительности жизни, достигаемой за счет лечения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2. оценку качества жизни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 xml:space="preserve">3. оценку стоимости 1 года жизни с абсолютным качеством (1 QALY) 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4. оценку получаемой за счет лечения прибыли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5. оценку простоты применения метода лечения</w:t>
      </w:r>
    </w:p>
    <w:p w:rsidR="00260200" w:rsidRPr="003231DD" w:rsidRDefault="00260200" w:rsidP="0070013D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3231DD">
        <w:rPr>
          <w:rFonts w:ascii="Times New Roman" w:hAnsi="Times New Roman"/>
          <w:caps/>
          <w:sz w:val="28"/>
          <w:szCs w:val="28"/>
        </w:rPr>
        <w:t>.         Лечение с большей стоимостью будет менее экономически эффективным, чем лечение с меньшей стоимостью: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1. когда лечение имеет одинаковую клиническую эффективность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2. когда лечение имеет большую клиническую эффективность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3. когда лечение имеет меньшую клиническую эффективность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4. во всех случаях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 xml:space="preserve">5. когда клиническую эффективность определить невозможно  </w:t>
      </w:r>
    </w:p>
    <w:p w:rsidR="00260200" w:rsidRPr="003231DD" w:rsidRDefault="00260200" w:rsidP="0070013D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Pr="003231DD">
        <w:rPr>
          <w:rFonts w:ascii="Times New Roman" w:hAnsi="Times New Roman"/>
          <w:sz w:val="28"/>
          <w:szCs w:val="28"/>
        </w:rPr>
        <w:t>.</w:t>
      </w:r>
      <w:r w:rsidRPr="00F20C11">
        <w:rPr>
          <w:rFonts w:ascii="Times New Roman" w:hAnsi="Times New Roman"/>
          <w:sz w:val="28"/>
          <w:szCs w:val="28"/>
        </w:rPr>
        <w:t xml:space="preserve">       </w:t>
      </w:r>
      <w:r w:rsidRPr="003231DD">
        <w:rPr>
          <w:rFonts w:ascii="Times New Roman" w:hAnsi="Times New Roman"/>
          <w:caps/>
          <w:sz w:val="28"/>
          <w:szCs w:val="28"/>
        </w:rPr>
        <w:t>В каких случаях лечение с меньшей стоимостью будет более экономически эффективным, чем лечение с большей стоимостью: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1. в тех случаях, когда оно имеет такую же клиническую эффективность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2. в тех случаях, когда оно имеет более высокую клиническую эффективность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3. в тех случаях, когда преимущества более дорогостоящего лечения не оправдывают большую стоимость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4. во всех случаях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5. когда трудно оценить клиническую эффективность</w:t>
      </w:r>
    </w:p>
    <w:p w:rsidR="00260200" w:rsidRPr="003231DD" w:rsidRDefault="00260200" w:rsidP="0070013D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3231DD">
        <w:rPr>
          <w:rFonts w:ascii="Times New Roman" w:hAnsi="Times New Roman"/>
          <w:caps/>
          <w:sz w:val="28"/>
          <w:szCs w:val="28"/>
        </w:rPr>
        <w:t>.        Разработка формулярного списка лекарственных средств включает: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1. анализ структуры заболеваемости и состояния лекарственного обеспечения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2. отбор лекарственных средств для формулярного списка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3. утверждение формулярного списка лекарственных средств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4. установление поставщиков лекарственных средств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5. штатное расписание фармацевтической службы</w:t>
      </w:r>
    </w:p>
    <w:p w:rsidR="00260200" w:rsidRPr="003231DD" w:rsidRDefault="00260200" w:rsidP="003231DD">
      <w:pPr>
        <w:spacing w:line="240" w:lineRule="auto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Pr="003231DD">
        <w:rPr>
          <w:rFonts w:ascii="Times New Roman" w:hAnsi="Times New Roman"/>
          <w:caps/>
          <w:sz w:val="28"/>
          <w:szCs w:val="28"/>
        </w:rPr>
        <w:t>.        Прямые затраты на лечение включают:</w:t>
      </w:r>
    </w:p>
    <w:p w:rsidR="00260200" w:rsidRPr="00750DAC" w:rsidRDefault="00260200" w:rsidP="0070013D">
      <w:pPr>
        <w:tabs>
          <w:tab w:val="left" w:pos="37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1. затраты на приобретение лекарственных препаратов</w:t>
      </w:r>
    </w:p>
    <w:p w:rsidR="00260200" w:rsidRPr="00750DAC" w:rsidRDefault="00260200" w:rsidP="0070013D">
      <w:pPr>
        <w:tabs>
          <w:tab w:val="left" w:pos="37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2. затраты, связанные с использованием оборудования</w:t>
      </w:r>
    </w:p>
    <w:p w:rsidR="00260200" w:rsidRPr="00750DAC" w:rsidRDefault="00260200" w:rsidP="0070013D">
      <w:pPr>
        <w:tabs>
          <w:tab w:val="left" w:pos="37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3. затраты на оплату труда медицинских работников</w:t>
      </w:r>
    </w:p>
    <w:p w:rsidR="00260200" w:rsidRPr="00750DAC" w:rsidRDefault="00260200" w:rsidP="0070013D">
      <w:pPr>
        <w:tabs>
          <w:tab w:val="left" w:pos="37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4. затраты, связанные с потерей производительности</w:t>
      </w:r>
    </w:p>
    <w:p w:rsidR="00260200" w:rsidRPr="00750DAC" w:rsidRDefault="00260200" w:rsidP="0070013D">
      <w:pPr>
        <w:tabs>
          <w:tab w:val="left" w:pos="37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5. стоимость непроизведенной пациентом продукции</w:t>
      </w:r>
    </w:p>
    <w:p w:rsidR="00260200" w:rsidRPr="00E9503E" w:rsidRDefault="00260200" w:rsidP="003231DD">
      <w:pPr>
        <w:pStyle w:val="Style96"/>
        <w:widowControl/>
        <w:tabs>
          <w:tab w:val="left" w:pos="851"/>
        </w:tabs>
        <w:spacing w:before="182" w:line="240" w:lineRule="auto"/>
        <w:ind w:left="379" w:hanging="379"/>
        <w:rPr>
          <w:rStyle w:val="FontStyle99"/>
          <w:sz w:val="28"/>
          <w:szCs w:val="28"/>
        </w:rPr>
      </w:pPr>
      <w:r>
        <w:rPr>
          <w:sz w:val="28"/>
          <w:szCs w:val="28"/>
        </w:rPr>
        <w:t>16</w:t>
      </w:r>
      <w:r w:rsidRPr="003231DD">
        <w:rPr>
          <w:caps/>
          <w:sz w:val="28"/>
          <w:szCs w:val="28"/>
        </w:rPr>
        <w:t>.</w:t>
      </w:r>
      <w:r w:rsidRPr="003231DD">
        <w:rPr>
          <w:b/>
          <w:caps/>
          <w:sz w:val="28"/>
          <w:szCs w:val="28"/>
        </w:rPr>
        <w:t xml:space="preserve">     </w:t>
      </w:r>
      <w:r w:rsidRPr="003231DD">
        <w:rPr>
          <w:rStyle w:val="FontStyle99"/>
          <w:caps/>
          <w:sz w:val="28"/>
          <w:szCs w:val="28"/>
        </w:rPr>
        <w:t xml:space="preserve">Среди </w:t>
      </w:r>
      <w:r w:rsidRPr="003231DD">
        <w:rPr>
          <w:rStyle w:val="FontStyle101"/>
          <w:b w:val="0"/>
          <w:caps/>
          <w:sz w:val="28"/>
          <w:szCs w:val="28"/>
          <w:lang w:val="en-US"/>
        </w:rPr>
        <w:t>B</w:t>
      </w:r>
      <w:r w:rsidRPr="003231DD">
        <w:rPr>
          <w:rStyle w:val="FontStyle101"/>
          <w:b w:val="0"/>
          <w:caps/>
          <w:sz w:val="28"/>
          <w:szCs w:val="28"/>
          <w:vertAlign w:val="subscript"/>
        </w:rPr>
        <w:t>2</w:t>
      </w:r>
      <w:r w:rsidRPr="003231DD">
        <w:rPr>
          <w:rStyle w:val="FontStyle99"/>
          <w:caps/>
          <w:sz w:val="28"/>
          <w:szCs w:val="28"/>
        </w:rPr>
        <w:t>-адреномиметиков длительным действием обладают</w:t>
      </w:r>
      <w:r>
        <w:rPr>
          <w:rStyle w:val="FontStyle99"/>
          <w:sz w:val="28"/>
          <w:szCs w:val="28"/>
        </w:rPr>
        <w:t>:</w:t>
      </w:r>
    </w:p>
    <w:p w:rsidR="00260200" w:rsidRPr="00E9503E" w:rsidRDefault="00260200" w:rsidP="003231DD">
      <w:pPr>
        <w:pStyle w:val="Style96"/>
        <w:widowControl/>
        <w:numPr>
          <w:ilvl w:val="0"/>
          <w:numId w:val="82"/>
        </w:numPr>
        <w:tabs>
          <w:tab w:val="left" w:pos="342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сальбутамол</w:t>
      </w:r>
    </w:p>
    <w:p w:rsidR="00260200" w:rsidRPr="00E9503E" w:rsidRDefault="00260200" w:rsidP="003231DD">
      <w:pPr>
        <w:pStyle w:val="Style96"/>
        <w:widowControl/>
        <w:numPr>
          <w:ilvl w:val="0"/>
          <w:numId w:val="82"/>
        </w:numPr>
        <w:tabs>
          <w:tab w:val="left" w:pos="3420"/>
        </w:tabs>
        <w:spacing w:before="5"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сальметерол</w:t>
      </w:r>
    </w:p>
    <w:p w:rsidR="00260200" w:rsidRPr="00E9503E" w:rsidRDefault="00260200" w:rsidP="003231DD">
      <w:pPr>
        <w:pStyle w:val="Style96"/>
        <w:widowControl/>
        <w:numPr>
          <w:ilvl w:val="0"/>
          <w:numId w:val="82"/>
        </w:numPr>
        <w:tabs>
          <w:tab w:val="left" w:pos="342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беротек</w:t>
      </w:r>
    </w:p>
    <w:p w:rsidR="00260200" w:rsidRPr="00E9503E" w:rsidRDefault="00260200" w:rsidP="003231DD">
      <w:pPr>
        <w:pStyle w:val="Style96"/>
        <w:widowControl/>
        <w:numPr>
          <w:ilvl w:val="0"/>
          <w:numId w:val="82"/>
        </w:numPr>
        <w:tabs>
          <w:tab w:val="left" w:pos="342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формотерол</w:t>
      </w:r>
    </w:p>
    <w:p w:rsidR="00260200" w:rsidRPr="00E9503E" w:rsidRDefault="00260200" w:rsidP="003231DD">
      <w:pPr>
        <w:pStyle w:val="Style96"/>
        <w:widowControl/>
        <w:numPr>
          <w:ilvl w:val="0"/>
          <w:numId w:val="82"/>
        </w:numPr>
        <w:tabs>
          <w:tab w:val="left" w:pos="342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тербуталин</w:t>
      </w:r>
    </w:p>
    <w:p w:rsidR="00260200" w:rsidRPr="00E9503E" w:rsidRDefault="00260200" w:rsidP="003231DD">
      <w:pPr>
        <w:spacing w:line="240" w:lineRule="auto"/>
        <w:rPr>
          <w:rStyle w:val="FontStyle99"/>
          <w:sz w:val="28"/>
          <w:szCs w:val="28"/>
        </w:rPr>
      </w:pPr>
      <w:r w:rsidRPr="00F20C11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sz w:val="28"/>
          <w:szCs w:val="28"/>
        </w:rPr>
        <w:t>17</w:t>
      </w:r>
      <w:r w:rsidRPr="003231DD">
        <w:rPr>
          <w:sz w:val="28"/>
          <w:szCs w:val="28"/>
        </w:rPr>
        <w:t>.</w:t>
      </w:r>
      <w:r w:rsidRPr="00F20C11">
        <w:rPr>
          <w:b/>
          <w:sz w:val="28"/>
          <w:szCs w:val="28"/>
        </w:rPr>
        <w:t xml:space="preserve">   </w:t>
      </w:r>
      <w:r w:rsidRPr="003231DD">
        <w:rPr>
          <w:rStyle w:val="FontStyle99"/>
          <w:caps/>
          <w:sz w:val="28"/>
          <w:szCs w:val="28"/>
        </w:rPr>
        <w:t>К отхаркивающим препаратам со способностью увеличивать содержание сурфактанта в легких относят:</w:t>
      </w:r>
    </w:p>
    <w:p w:rsidR="00260200" w:rsidRPr="00E9503E" w:rsidRDefault="00260200" w:rsidP="003231DD">
      <w:pPr>
        <w:pStyle w:val="Style96"/>
        <w:widowControl/>
        <w:numPr>
          <w:ilvl w:val="0"/>
          <w:numId w:val="83"/>
        </w:numPr>
        <w:tabs>
          <w:tab w:val="left" w:pos="216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Бромгек</w:t>
      </w:r>
      <w:r w:rsidRPr="00E9503E">
        <w:rPr>
          <w:rStyle w:val="FontStyle99"/>
          <w:sz w:val="28"/>
          <w:szCs w:val="28"/>
        </w:rPr>
        <w:t>син</w:t>
      </w:r>
    </w:p>
    <w:p w:rsidR="00260200" w:rsidRPr="00E9503E" w:rsidRDefault="00260200" w:rsidP="003231DD">
      <w:pPr>
        <w:pStyle w:val="Style96"/>
        <w:widowControl/>
        <w:numPr>
          <w:ilvl w:val="0"/>
          <w:numId w:val="83"/>
        </w:numPr>
        <w:tabs>
          <w:tab w:val="left" w:pos="2160"/>
        </w:tabs>
        <w:spacing w:before="5"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Трипсин</w:t>
      </w:r>
    </w:p>
    <w:p w:rsidR="00260200" w:rsidRPr="00E9503E" w:rsidRDefault="00260200" w:rsidP="003231DD">
      <w:pPr>
        <w:pStyle w:val="Style96"/>
        <w:widowControl/>
        <w:numPr>
          <w:ilvl w:val="0"/>
          <w:numId w:val="83"/>
        </w:numPr>
        <w:tabs>
          <w:tab w:val="left" w:pos="2160"/>
        </w:tabs>
        <w:spacing w:before="5"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Амброксол</w:t>
      </w:r>
    </w:p>
    <w:p w:rsidR="00260200" w:rsidRPr="00E9503E" w:rsidRDefault="00260200" w:rsidP="003231DD">
      <w:pPr>
        <w:pStyle w:val="Style96"/>
        <w:widowControl/>
        <w:numPr>
          <w:ilvl w:val="0"/>
          <w:numId w:val="83"/>
        </w:numPr>
        <w:tabs>
          <w:tab w:val="left" w:pos="216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Хи</w:t>
      </w:r>
      <w:r w:rsidRPr="00E9503E">
        <w:rPr>
          <w:rStyle w:val="FontStyle99"/>
          <w:sz w:val="28"/>
          <w:szCs w:val="28"/>
        </w:rPr>
        <w:t>мотрипсин</w:t>
      </w:r>
    </w:p>
    <w:p w:rsidR="00260200" w:rsidRPr="003231DD" w:rsidRDefault="00260200" w:rsidP="003231DD">
      <w:pPr>
        <w:pStyle w:val="Style96"/>
        <w:widowControl/>
        <w:numPr>
          <w:ilvl w:val="0"/>
          <w:numId w:val="83"/>
        </w:numPr>
        <w:tabs>
          <w:tab w:val="left" w:pos="2160"/>
        </w:tabs>
        <w:spacing w:before="10" w:line="240" w:lineRule="auto"/>
        <w:ind w:left="3780"/>
        <w:rPr>
          <w:rStyle w:val="FontStyle99"/>
          <w:sz w:val="28"/>
          <w:szCs w:val="28"/>
          <w:lang w:eastAsia="en-US"/>
        </w:rPr>
      </w:pPr>
      <w:r>
        <w:rPr>
          <w:rStyle w:val="FontStyle99"/>
          <w:sz w:val="28"/>
          <w:szCs w:val="28"/>
        </w:rPr>
        <w:t xml:space="preserve"> Калия й</w:t>
      </w:r>
      <w:r w:rsidRPr="00E9503E">
        <w:rPr>
          <w:rStyle w:val="FontStyle99"/>
          <w:sz w:val="28"/>
          <w:szCs w:val="28"/>
        </w:rPr>
        <w:t>одид</w:t>
      </w:r>
    </w:p>
    <w:p w:rsidR="00260200" w:rsidRPr="00F20C11" w:rsidRDefault="00260200" w:rsidP="003231DD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260200" w:rsidRPr="003231DD" w:rsidRDefault="00260200" w:rsidP="003231DD">
      <w:pPr>
        <w:pStyle w:val="Style26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caps/>
          <w:sz w:val="28"/>
          <w:szCs w:val="28"/>
        </w:rPr>
      </w:pPr>
      <w:r>
        <w:rPr>
          <w:sz w:val="28"/>
          <w:szCs w:val="28"/>
        </w:rPr>
        <w:t>18</w:t>
      </w:r>
      <w:r w:rsidRPr="003231DD">
        <w:rPr>
          <w:sz w:val="28"/>
          <w:szCs w:val="28"/>
        </w:rPr>
        <w:t>.</w:t>
      </w:r>
      <w:r w:rsidRPr="00380D6E">
        <w:rPr>
          <w:sz w:val="28"/>
          <w:szCs w:val="28"/>
        </w:rPr>
        <w:t xml:space="preserve"> </w:t>
      </w:r>
      <w:r w:rsidRPr="002309A2">
        <w:rPr>
          <w:b/>
          <w:sz w:val="28"/>
          <w:szCs w:val="28"/>
        </w:rPr>
        <w:t xml:space="preserve"> </w:t>
      </w:r>
      <w:r w:rsidRPr="003231DD">
        <w:rPr>
          <w:rStyle w:val="FontStyle99"/>
          <w:caps/>
          <w:sz w:val="28"/>
          <w:szCs w:val="28"/>
        </w:rPr>
        <w:t>Пульс-терапия метилпреднизолоном у больных с системной красной волчанкой более эффективна:</w:t>
      </w:r>
    </w:p>
    <w:p w:rsidR="00260200" w:rsidRPr="00E9503E" w:rsidRDefault="00260200" w:rsidP="0070013D">
      <w:pPr>
        <w:pStyle w:val="Style26"/>
        <w:widowControl/>
        <w:numPr>
          <w:ilvl w:val="0"/>
          <w:numId w:val="84"/>
        </w:numPr>
        <w:tabs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 сочетании с экстракорпоральными методами лечения (плазмаферез)</w:t>
      </w:r>
    </w:p>
    <w:p w:rsidR="00260200" w:rsidRPr="00E9503E" w:rsidRDefault="00260200" w:rsidP="0070013D">
      <w:pPr>
        <w:pStyle w:val="Style26"/>
        <w:widowControl/>
        <w:numPr>
          <w:ilvl w:val="0"/>
          <w:numId w:val="84"/>
        </w:numPr>
        <w:tabs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 сочетании с нестероидными противовоспалительными препаратами</w:t>
      </w:r>
    </w:p>
    <w:p w:rsidR="00260200" w:rsidRPr="00E9503E" w:rsidRDefault="00260200" w:rsidP="0070013D">
      <w:pPr>
        <w:pStyle w:val="Style26"/>
        <w:widowControl/>
        <w:numPr>
          <w:ilvl w:val="0"/>
          <w:numId w:val="85"/>
        </w:numPr>
        <w:tabs>
          <w:tab w:val="left" w:pos="504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 сочетании с пульс-терапией циклофосфамидом</w:t>
      </w:r>
    </w:p>
    <w:p w:rsidR="00260200" w:rsidRPr="00E9503E" w:rsidRDefault="00260200" w:rsidP="0070013D">
      <w:pPr>
        <w:pStyle w:val="Style26"/>
        <w:widowControl/>
        <w:numPr>
          <w:ilvl w:val="0"/>
          <w:numId w:val="85"/>
        </w:numPr>
        <w:tabs>
          <w:tab w:val="left" w:pos="504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 достижении ремиссии</w:t>
      </w:r>
    </w:p>
    <w:p w:rsidR="00260200" w:rsidRPr="00E9503E" w:rsidRDefault="00260200" w:rsidP="0070013D">
      <w:pPr>
        <w:pStyle w:val="Style26"/>
        <w:widowControl/>
        <w:numPr>
          <w:ilvl w:val="0"/>
          <w:numId w:val="85"/>
        </w:numPr>
        <w:tabs>
          <w:tab w:val="left" w:pos="504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 отсутствии признаков люпус-нефрита</w:t>
      </w:r>
    </w:p>
    <w:p w:rsidR="00260200" w:rsidRPr="00E9503E" w:rsidRDefault="00260200" w:rsidP="0070013D">
      <w:pPr>
        <w:pStyle w:val="Style42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sz w:val="28"/>
          <w:szCs w:val="28"/>
        </w:rPr>
        <w:t>19</w:t>
      </w:r>
      <w:r w:rsidRPr="003231DD">
        <w:rPr>
          <w:caps/>
          <w:sz w:val="28"/>
          <w:szCs w:val="28"/>
        </w:rPr>
        <w:t>.</w:t>
      </w:r>
      <w:r w:rsidRPr="003231DD">
        <w:rPr>
          <w:b/>
          <w:caps/>
          <w:sz w:val="28"/>
          <w:szCs w:val="28"/>
        </w:rPr>
        <w:t xml:space="preserve">    </w:t>
      </w:r>
      <w:r w:rsidRPr="003231DD">
        <w:rPr>
          <w:rStyle w:val="FontStyle99"/>
          <w:caps/>
          <w:sz w:val="28"/>
          <w:szCs w:val="28"/>
        </w:rPr>
        <w:t>К холеретикам относятся следующие препараты</w:t>
      </w:r>
      <w:r w:rsidRPr="00E9503E">
        <w:rPr>
          <w:rStyle w:val="FontStyle99"/>
          <w:sz w:val="28"/>
          <w:szCs w:val="28"/>
        </w:rPr>
        <w:t>:</w:t>
      </w:r>
    </w:p>
    <w:p w:rsidR="00260200" w:rsidRPr="00E9503E" w:rsidRDefault="00260200" w:rsidP="0070013D">
      <w:pPr>
        <w:pStyle w:val="Style42"/>
        <w:widowControl/>
        <w:numPr>
          <w:ilvl w:val="0"/>
          <w:numId w:val="86"/>
        </w:numPr>
        <w:spacing w:before="5"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Ксилит</w:t>
      </w:r>
    </w:p>
    <w:p w:rsidR="00260200" w:rsidRPr="00E9503E" w:rsidRDefault="00260200" w:rsidP="0070013D">
      <w:pPr>
        <w:pStyle w:val="Style42"/>
        <w:widowControl/>
        <w:numPr>
          <w:ilvl w:val="0"/>
          <w:numId w:val="86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Аллохол</w:t>
      </w:r>
    </w:p>
    <w:p w:rsidR="00260200" w:rsidRPr="00E9503E" w:rsidRDefault="00260200" w:rsidP="0070013D">
      <w:pPr>
        <w:pStyle w:val="Style42"/>
        <w:widowControl/>
        <w:numPr>
          <w:ilvl w:val="0"/>
          <w:numId w:val="86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Сернокисл</w:t>
      </w:r>
      <w:r>
        <w:rPr>
          <w:rStyle w:val="FontStyle99"/>
          <w:sz w:val="28"/>
          <w:szCs w:val="28"/>
        </w:rPr>
        <w:t>ую</w:t>
      </w:r>
      <w:r w:rsidRPr="00E9503E">
        <w:rPr>
          <w:rStyle w:val="FontStyle99"/>
          <w:sz w:val="28"/>
          <w:szCs w:val="28"/>
        </w:rPr>
        <w:t xml:space="preserve"> магнези</w:t>
      </w:r>
      <w:r>
        <w:rPr>
          <w:rStyle w:val="FontStyle99"/>
          <w:sz w:val="28"/>
          <w:szCs w:val="28"/>
        </w:rPr>
        <w:t>ю</w:t>
      </w:r>
    </w:p>
    <w:p w:rsidR="00260200" w:rsidRPr="00E9503E" w:rsidRDefault="00260200" w:rsidP="0070013D">
      <w:pPr>
        <w:pStyle w:val="Style42"/>
        <w:widowControl/>
        <w:numPr>
          <w:ilvl w:val="0"/>
          <w:numId w:val="86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Холензим</w:t>
      </w:r>
    </w:p>
    <w:p w:rsidR="00260200" w:rsidRPr="00E9503E" w:rsidRDefault="00260200" w:rsidP="0070013D">
      <w:pPr>
        <w:pStyle w:val="Style42"/>
        <w:widowControl/>
        <w:numPr>
          <w:ilvl w:val="0"/>
          <w:numId w:val="86"/>
        </w:numPr>
        <w:spacing w:before="5"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Но-шп</w:t>
      </w:r>
      <w:r>
        <w:rPr>
          <w:rStyle w:val="FontStyle99"/>
          <w:sz w:val="28"/>
          <w:szCs w:val="28"/>
        </w:rPr>
        <w:t>у</w:t>
      </w:r>
    </w:p>
    <w:p w:rsidR="00260200" w:rsidRPr="00E9503E" w:rsidRDefault="00260200" w:rsidP="003231DD">
      <w:pPr>
        <w:pStyle w:val="Style42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sz w:val="28"/>
          <w:szCs w:val="28"/>
        </w:rPr>
        <w:t>20</w:t>
      </w:r>
      <w:r w:rsidRPr="003231DD">
        <w:rPr>
          <w:sz w:val="28"/>
          <w:szCs w:val="28"/>
        </w:rPr>
        <w:t>.</w:t>
      </w:r>
      <w:r w:rsidRPr="001B6D93">
        <w:rPr>
          <w:b/>
          <w:sz w:val="28"/>
          <w:szCs w:val="28"/>
        </w:rPr>
        <w:t xml:space="preserve">       </w:t>
      </w:r>
      <w:r w:rsidRPr="003231DD">
        <w:rPr>
          <w:rStyle w:val="FontStyle99"/>
          <w:caps/>
          <w:sz w:val="28"/>
          <w:szCs w:val="28"/>
        </w:rPr>
        <w:t>К препаратам, которые окрашивают кал в черный цвет, относят:</w:t>
      </w:r>
    </w:p>
    <w:p w:rsidR="00260200" w:rsidRPr="00E9503E" w:rsidRDefault="00260200" w:rsidP="0070013D">
      <w:pPr>
        <w:pStyle w:val="Style42"/>
        <w:widowControl/>
        <w:numPr>
          <w:ilvl w:val="0"/>
          <w:numId w:val="87"/>
        </w:numPr>
        <w:tabs>
          <w:tab w:val="left" w:pos="504"/>
          <w:tab w:val="left" w:pos="37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викалин</w:t>
      </w:r>
    </w:p>
    <w:p w:rsidR="00260200" w:rsidRPr="00E9503E" w:rsidRDefault="00260200" w:rsidP="0070013D">
      <w:pPr>
        <w:pStyle w:val="Style42"/>
        <w:widowControl/>
        <w:numPr>
          <w:ilvl w:val="0"/>
          <w:numId w:val="87"/>
        </w:numPr>
        <w:tabs>
          <w:tab w:val="left" w:pos="504"/>
          <w:tab w:val="left" w:pos="37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атропин</w:t>
      </w:r>
    </w:p>
    <w:p w:rsidR="00260200" w:rsidRPr="00E9503E" w:rsidRDefault="00260200" w:rsidP="0070013D">
      <w:pPr>
        <w:pStyle w:val="Style42"/>
        <w:widowControl/>
        <w:numPr>
          <w:ilvl w:val="0"/>
          <w:numId w:val="87"/>
        </w:numPr>
        <w:tabs>
          <w:tab w:val="left" w:pos="504"/>
          <w:tab w:val="left" w:pos="37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препараты железа</w:t>
      </w:r>
    </w:p>
    <w:p w:rsidR="00260200" w:rsidRPr="00E9503E" w:rsidRDefault="00260200" w:rsidP="0070013D">
      <w:pPr>
        <w:pStyle w:val="Style42"/>
        <w:widowControl/>
        <w:numPr>
          <w:ilvl w:val="0"/>
          <w:numId w:val="87"/>
        </w:numPr>
        <w:tabs>
          <w:tab w:val="left" w:pos="504"/>
          <w:tab w:val="left" w:pos="37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мета</w:t>
      </w:r>
      <w:r>
        <w:rPr>
          <w:rStyle w:val="FontStyle99"/>
          <w:sz w:val="28"/>
          <w:szCs w:val="28"/>
        </w:rPr>
        <w:t>ц</w:t>
      </w:r>
      <w:r w:rsidRPr="00E9503E">
        <w:rPr>
          <w:rStyle w:val="FontStyle99"/>
          <w:sz w:val="28"/>
          <w:szCs w:val="28"/>
        </w:rPr>
        <w:t>ин</w:t>
      </w:r>
    </w:p>
    <w:p w:rsidR="00260200" w:rsidRPr="00E9503E" w:rsidRDefault="00260200" w:rsidP="0070013D">
      <w:pPr>
        <w:pStyle w:val="Style42"/>
        <w:widowControl/>
        <w:numPr>
          <w:ilvl w:val="0"/>
          <w:numId w:val="87"/>
        </w:numPr>
        <w:tabs>
          <w:tab w:val="left" w:pos="504"/>
          <w:tab w:val="left" w:pos="3780"/>
        </w:tabs>
        <w:spacing w:before="5"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альмагель</w:t>
      </w:r>
    </w:p>
    <w:p w:rsidR="00260200" w:rsidRPr="003231DD" w:rsidRDefault="00260200" w:rsidP="003231DD">
      <w:pPr>
        <w:spacing w:line="240" w:lineRule="auto"/>
        <w:ind w:left="322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  <w:lang w:val="en-US"/>
        </w:rPr>
        <w:t>.</w:t>
      </w:r>
      <w:r w:rsidRPr="003231DD">
        <w:rPr>
          <w:rFonts w:ascii="Times New Roman" w:hAnsi="Times New Roman"/>
          <w:sz w:val="28"/>
          <w:szCs w:val="28"/>
        </w:rPr>
        <w:t xml:space="preserve">        </w:t>
      </w:r>
      <w:r w:rsidRPr="003231DD">
        <w:rPr>
          <w:rFonts w:ascii="Times New Roman" w:hAnsi="Times New Roman"/>
          <w:caps/>
          <w:sz w:val="28"/>
          <w:szCs w:val="28"/>
        </w:rPr>
        <w:t xml:space="preserve">Препараты, обладающие высокой липофильностью: </w:t>
      </w:r>
    </w:p>
    <w:p w:rsidR="00260200" w:rsidRPr="00750DAC" w:rsidRDefault="00260200" w:rsidP="0070013D">
      <w:pPr>
        <w:tabs>
          <w:tab w:val="left" w:pos="37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1. хорошо всасываются в желудочно-кишечном тракте</w:t>
      </w:r>
    </w:p>
    <w:p w:rsidR="00260200" w:rsidRPr="00750DAC" w:rsidRDefault="00260200" w:rsidP="0070013D">
      <w:pPr>
        <w:tabs>
          <w:tab w:val="left" w:pos="37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2. метаболизируются в печени</w:t>
      </w:r>
    </w:p>
    <w:p w:rsidR="00260200" w:rsidRPr="00750DAC" w:rsidRDefault="00260200" w:rsidP="0070013D">
      <w:pPr>
        <w:tabs>
          <w:tab w:val="left" w:pos="37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3. хорошо проникают через гемотоэнцефалический барьер</w:t>
      </w:r>
    </w:p>
    <w:p w:rsidR="00260200" w:rsidRPr="00750DAC" w:rsidRDefault="00260200" w:rsidP="0070013D">
      <w:pPr>
        <w:tabs>
          <w:tab w:val="left" w:pos="37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4. плохо всасываются в желудочно-кишечном тракте</w:t>
      </w:r>
    </w:p>
    <w:p w:rsidR="00260200" w:rsidRPr="00750DAC" w:rsidRDefault="00260200" w:rsidP="0070013D">
      <w:pPr>
        <w:tabs>
          <w:tab w:val="left" w:pos="37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5. выводятся почками в неизменном виде</w:t>
      </w:r>
    </w:p>
    <w:p w:rsidR="00260200" w:rsidRPr="003231DD" w:rsidRDefault="00260200" w:rsidP="0070013D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Pr="003231DD">
        <w:rPr>
          <w:rFonts w:ascii="Times New Roman" w:hAnsi="Times New Roman"/>
          <w:sz w:val="28"/>
          <w:szCs w:val="28"/>
        </w:rPr>
        <w:t>.</w:t>
      </w:r>
      <w:r w:rsidRPr="00380D6E">
        <w:rPr>
          <w:rFonts w:ascii="Times New Roman" w:hAnsi="Times New Roman"/>
          <w:sz w:val="28"/>
          <w:szCs w:val="28"/>
        </w:rPr>
        <w:t xml:space="preserve">    </w:t>
      </w:r>
      <w:r w:rsidRPr="003231DD">
        <w:rPr>
          <w:rFonts w:ascii="Times New Roman" w:hAnsi="Times New Roman"/>
          <w:caps/>
          <w:sz w:val="28"/>
          <w:szCs w:val="28"/>
        </w:rPr>
        <w:t>Основные особенности фармакокинетики лекарственных средств у лиц пожилого возраста: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1. снижение скорости абсорбции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2. снижение скорости распределения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3. уменьшения связывания лекарственных средств с белками плазмы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4. замедление метаболизма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5. замедление выведения лекарственных средств</w:t>
      </w:r>
    </w:p>
    <w:p w:rsidR="00260200" w:rsidRPr="00750DAC" w:rsidRDefault="00260200" w:rsidP="0070013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Pr="003231DD">
        <w:rPr>
          <w:rFonts w:ascii="Times New Roman" w:hAnsi="Times New Roman"/>
          <w:sz w:val="28"/>
          <w:szCs w:val="28"/>
        </w:rPr>
        <w:t>.</w:t>
      </w:r>
      <w:r w:rsidRPr="00380D6E">
        <w:rPr>
          <w:rFonts w:ascii="Times New Roman" w:hAnsi="Times New Roman"/>
          <w:sz w:val="28"/>
          <w:szCs w:val="28"/>
        </w:rPr>
        <w:t xml:space="preserve">      </w:t>
      </w:r>
      <w:r w:rsidRPr="003231DD">
        <w:rPr>
          <w:rFonts w:ascii="Times New Roman" w:hAnsi="Times New Roman"/>
          <w:caps/>
          <w:sz w:val="28"/>
          <w:szCs w:val="28"/>
        </w:rPr>
        <w:t>При приеме препаратов железа внутрь возникают следующие побочные эффекты</w:t>
      </w:r>
      <w:r w:rsidRPr="00750DAC">
        <w:rPr>
          <w:rFonts w:ascii="Times New Roman" w:hAnsi="Times New Roman"/>
          <w:sz w:val="28"/>
          <w:szCs w:val="28"/>
        </w:rPr>
        <w:t>:</w:t>
      </w:r>
    </w:p>
    <w:p w:rsidR="00260200" w:rsidRPr="00750DAC" w:rsidRDefault="00260200" w:rsidP="0070013D">
      <w:pPr>
        <w:tabs>
          <w:tab w:val="left" w:pos="37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1. диспептические расстройства</w:t>
      </w:r>
    </w:p>
    <w:p w:rsidR="00260200" w:rsidRPr="00750DAC" w:rsidRDefault="00260200" w:rsidP="0070013D">
      <w:pPr>
        <w:tabs>
          <w:tab w:val="left" w:pos="37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2. дизурические расстройства</w:t>
      </w:r>
    </w:p>
    <w:p w:rsidR="00260200" w:rsidRPr="00750DAC" w:rsidRDefault="00260200" w:rsidP="0070013D">
      <w:pPr>
        <w:tabs>
          <w:tab w:val="left" w:pos="37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3. окрашивание мочи в красный цвет</w:t>
      </w:r>
    </w:p>
    <w:p w:rsidR="00260200" w:rsidRPr="00750DAC" w:rsidRDefault="00260200" w:rsidP="0070013D">
      <w:pPr>
        <w:tabs>
          <w:tab w:val="left" w:pos="37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4. головная боль</w:t>
      </w:r>
    </w:p>
    <w:p w:rsidR="00260200" w:rsidRPr="00750DAC" w:rsidRDefault="00260200" w:rsidP="0070013D">
      <w:pPr>
        <w:tabs>
          <w:tab w:val="left" w:pos="37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5. кашель</w:t>
      </w:r>
    </w:p>
    <w:p w:rsidR="00260200" w:rsidRPr="00750DAC" w:rsidRDefault="00260200" w:rsidP="0070013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Pr="003231DD">
        <w:rPr>
          <w:rFonts w:ascii="Times New Roman" w:hAnsi="Times New Roman"/>
          <w:sz w:val="28"/>
          <w:szCs w:val="28"/>
        </w:rPr>
        <w:t>.</w:t>
      </w:r>
      <w:r w:rsidRPr="00380D6E">
        <w:rPr>
          <w:rFonts w:ascii="Times New Roman" w:hAnsi="Times New Roman"/>
          <w:sz w:val="28"/>
          <w:szCs w:val="28"/>
        </w:rPr>
        <w:t xml:space="preserve">     </w:t>
      </w:r>
      <w:r w:rsidRPr="003231DD">
        <w:rPr>
          <w:rFonts w:ascii="Times New Roman" w:hAnsi="Times New Roman"/>
          <w:caps/>
          <w:sz w:val="28"/>
          <w:szCs w:val="28"/>
        </w:rPr>
        <w:t>Характерные для аминогликозидов побочные эффекты</w:t>
      </w:r>
      <w:r w:rsidRPr="00750DAC">
        <w:rPr>
          <w:rFonts w:ascii="Times New Roman" w:hAnsi="Times New Roman"/>
          <w:sz w:val="28"/>
          <w:szCs w:val="28"/>
        </w:rPr>
        <w:t>: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1. ототоксичность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2. усиление моторики желудка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3. проявление нефротоксичности во время лечения и после него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4. наличие высокого риска развития реакций гиперчувствительности подобно пенициллинам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5. нарушение мозгового кровообращения</w:t>
      </w:r>
    </w:p>
    <w:p w:rsidR="00260200" w:rsidRPr="00750DAC" w:rsidRDefault="00260200" w:rsidP="0070013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Pr="003231DD">
        <w:rPr>
          <w:rFonts w:ascii="Times New Roman" w:hAnsi="Times New Roman"/>
          <w:caps/>
          <w:sz w:val="28"/>
          <w:szCs w:val="28"/>
        </w:rPr>
        <w:t>.      У кормящей матери противопоказано назначение</w:t>
      </w:r>
      <w:r w:rsidRPr="00750DAC">
        <w:rPr>
          <w:rFonts w:ascii="Times New Roman" w:hAnsi="Times New Roman"/>
          <w:sz w:val="28"/>
          <w:szCs w:val="28"/>
        </w:rPr>
        <w:t>: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1. метронидазол (трихопола)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2. эритромицина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3. хлорамфеникола (левомицетина</w:t>
      </w:r>
    </w:p>
    <w:p w:rsidR="00260200" w:rsidRPr="00750DAC" w:rsidRDefault="00260200" w:rsidP="0070013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4. линкомицина</w:t>
      </w:r>
    </w:p>
    <w:p w:rsidR="00260200" w:rsidRPr="00750DAC" w:rsidRDefault="00260200" w:rsidP="0070013D">
      <w:pPr>
        <w:tabs>
          <w:tab w:val="left" w:pos="37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5. ампициллина</w:t>
      </w:r>
    </w:p>
    <w:p w:rsidR="00260200" w:rsidRPr="00E9503E" w:rsidRDefault="00260200" w:rsidP="0070013D">
      <w:pPr>
        <w:pStyle w:val="Style7"/>
        <w:widowControl/>
        <w:tabs>
          <w:tab w:val="left" w:pos="851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26</w:t>
      </w:r>
      <w:r w:rsidRPr="003231DD">
        <w:rPr>
          <w:rStyle w:val="FontStyle99"/>
          <w:caps/>
          <w:sz w:val="28"/>
          <w:szCs w:val="28"/>
        </w:rPr>
        <w:t>.  К средствам, улучшающим откашливание молоты, путем повышения ее текучести (уменьшения прилипания) вследствие стимуляции сурфактантной системы легких, относят</w:t>
      </w:r>
      <w:r w:rsidRPr="00E9503E">
        <w:rPr>
          <w:rStyle w:val="FontStyle99"/>
          <w:sz w:val="28"/>
          <w:szCs w:val="28"/>
        </w:rPr>
        <w:t>:</w:t>
      </w:r>
    </w:p>
    <w:p w:rsidR="00260200" w:rsidRPr="00E9503E" w:rsidRDefault="00260200" w:rsidP="0070013D">
      <w:pPr>
        <w:pStyle w:val="Style7"/>
        <w:widowControl/>
        <w:numPr>
          <w:ilvl w:val="0"/>
          <w:numId w:val="53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бромгексин</w:t>
      </w:r>
    </w:p>
    <w:p w:rsidR="00260200" w:rsidRPr="00E9503E" w:rsidRDefault="00260200" w:rsidP="0070013D">
      <w:pPr>
        <w:pStyle w:val="Style7"/>
        <w:widowControl/>
        <w:numPr>
          <w:ilvl w:val="0"/>
          <w:numId w:val="53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ацетилцистеин</w:t>
      </w:r>
    </w:p>
    <w:p w:rsidR="00260200" w:rsidRPr="00E9503E" w:rsidRDefault="00260200" w:rsidP="0070013D">
      <w:pPr>
        <w:pStyle w:val="Style7"/>
        <w:widowControl/>
        <w:numPr>
          <w:ilvl w:val="0"/>
          <w:numId w:val="53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амброксол</w:t>
      </w:r>
    </w:p>
    <w:p w:rsidR="00260200" w:rsidRPr="00E9503E" w:rsidRDefault="00260200" w:rsidP="0070013D">
      <w:pPr>
        <w:pStyle w:val="Style7"/>
        <w:widowControl/>
        <w:numPr>
          <w:ilvl w:val="0"/>
          <w:numId w:val="53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трипсин</w:t>
      </w:r>
    </w:p>
    <w:p w:rsidR="00260200" w:rsidRPr="00E9503E" w:rsidRDefault="00260200" w:rsidP="0070013D">
      <w:pPr>
        <w:pStyle w:val="Style7"/>
        <w:widowControl/>
        <w:numPr>
          <w:ilvl w:val="0"/>
          <w:numId w:val="53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мукодин</w:t>
      </w:r>
    </w:p>
    <w:p w:rsidR="00260200" w:rsidRPr="003231DD" w:rsidRDefault="00260200" w:rsidP="0070013D">
      <w:pPr>
        <w:pStyle w:val="Style7"/>
        <w:widowControl/>
        <w:tabs>
          <w:tab w:val="left" w:pos="851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27</w:t>
      </w:r>
      <w:r w:rsidRPr="003231DD">
        <w:rPr>
          <w:rStyle w:val="FontStyle99"/>
          <w:caps/>
          <w:sz w:val="28"/>
          <w:szCs w:val="28"/>
        </w:rPr>
        <w:t>.       Возбудителями пневмонии у заболевшего вне стационара чаще являются:</w:t>
      </w:r>
    </w:p>
    <w:p w:rsidR="00260200" w:rsidRPr="00E9503E" w:rsidRDefault="00260200" w:rsidP="0070013D">
      <w:pPr>
        <w:pStyle w:val="Style7"/>
        <w:widowControl/>
        <w:numPr>
          <w:ilvl w:val="0"/>
          <w:numId w:val="54"/>
        </w:numPr>
        <w:tabs>
          <w:tab w:val="left" w:pos="2160"/>
          <w:tab w:val="left" w:pos="37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пневмококка</w:t>
      </w:r>
    </w:p>
    <w:p w:rsidR="00260200" w:rsidRPr="00E9503E" w:rsidRDefault="00260200" w:rsidP="0070013D">
      <w:pPr>
        <w:pStyle w:val="Style7"/>
        <w:widowControl/>
        <w:numPr>
          <w:ilvl w:val="0"/>
          <w:numId w:val="54"/>
        </w:numPr>
        <w:tabs>
          <w:tab w:val="left" w:pos="2160"/>
          <w:tab w:val="left" w:pos="37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микоплазмы</w:t>
      </w:r>
    </w:p>
    <w:p w:rsidR="00260200" w:rsidRPr="00E9503E" w:rsidRDefault="00260200" w:rsidP="0070013D">
      <w:pPr>
        <w:pStyle w:val="Style7"/>
        <w:widowControl/>
        <w:numPr>
          <w:ilvl w:val="0"/>
          <w:numId w:val="54"/>
        </w:numPr>
        <w:tabs>
          <w:tab w:val="left" w:pos="2160"/>
          <w:tab w:val="left" w:pos="37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клебсиеллы</w:t>
      </w:r>
    </w:p>
    <w:p w:rsidR="00260200" w:rsidRPr="00E9503E" w:rsidRDefault="00260200" w:rsidP="0070013D">
      <w:pPr>
        <w:pStyle w:val="Style7"/>
        <w:widowControl/>
        <w:numPr>
          <w:ilvl w:val="0"/>
          <w:numId w:val="54"/>
        </w:numPr>
        <w:tabs>
          <w:tab w:val="left" w:pos="2160"/>
          <w:tab w:val="left" w:pos="37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стафилококка</w:t>
      </w:r>
    </w:p>
    <w:p w:rsidR="00260200" w:rsidRPr="00E9503E" w:rsidRDefault="00260200" w:rsidP="0070013D">
      <w:pPr>
        <w:pStyle w:val="Style7"/>
        <w:widowControl/>
        <w:numPr>
          <w:ilvl w:val="0"/>
          <w:numId w:val="54"/>
        </w:numPr>
        <w:tabs>
          <w:tab w:val="left" w:pos="2160"/>
          <w:tab w:val="left" w:pos="37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грибы</w:t>
      </w:r>
    </w:p>
    <w:p w:rsidR="00260200" w:rsidRPr="00E9503E" w:rsidRDefault="00260200" w:rsidP="0070013D">
      <w:pPr>
        <w:pStyle w:val="Style7"/>
        <w:widowControl/>
        <w:tabs>
          <w:tab w:val="left" w:pos="851"/>
        </w:tabs>
        <w:spacing w:line="240" w:lineRule="auto"/>
        <w:ind w:left="851" w:hanging="851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28</w:t>
      </w:r>
      <w:r w:rsidRPr="003231DD">
        <w:rPr>
          <w:rStyle w:val="FontStyle99"/>
          <w:sz w:val="28"/>
          <w:szCs w:val="28"/>
        </w:rPr>
        <w:t>.</w:t>
      </w:r>
      <w:r w:rsidRPr="00F153EF">
        <w:rPr>
          <w:rStyle w:val="FontStyle99"/>
          <w:sz w:val="28"/>
          <w:szCs w:val="28"/>
        </w:rPr>
        <w:t xml:space="preserve"> </w:t>
      </w:r>
      <w:r w:rsidRPr="003231DD">
        <w:rPr>
          <w:rStyle w:val="FontStyle99"/>
          <w:caps/>
          <w:sz w:val="28"/>
          <w:szCs w:val="28"/>
        </w:rPr>
        <w:t>Возбудителями госпитальной (внутрибольничной) пневмонии обычно являются все перечисленные микроорганизмы:</w:t>
      </w:r>
      <w:r w:rsidRPr="00E9503E">
        <w:rPr>
          <w:rStyle w:val="FontStyle99"/>
          <w:sz w:val="28"/>
          <w:szCs w:val="28"/>
        </w:rPr>
        <w:t xml:space="preserve"> </w:t>
      </w:r>
    </w:p>
    <w:p w:rsidR="00260200" w:rsidRPr="00E9503E" w:rsidRDefault="00260200" w:rsidP="0070013D">
      <w:pPr>
        <w:pStyle w:val="Style7"/>
        <w:widowControl/>
        <w:numPr>
          <w:ilvl w:val="0"/>
          <w:numId w:val="55"/>
        </w:numPr>
        <w:tabs>
          <w:tab w:val="left" w:pos="3780"/>
          <w:tab w:val="left" w:pos="4603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стафилококка</w:t>
      </w:r>
    </w:p>
    <w:p w:rsidR="00260200" w:rsidRPr="00E9503E" w:rsidRDefault="00260200" w:rsidP="0070013D">
      <w:pPr>
        <w:pStyle w:val="Style7"/>
        <w:widowControl/>
        <w:numPr>
          <w:ilvl w:val="0"/>
          <w:numId w:val="55"/>
        </w:numPr>
        <w:tabs>
          <w:tab w:val="left" w:pos="3780"/>
          <w:tab w:val="left" w:pos="441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клебсиеллы</w:t>
      </w:r>
    </w:p>
    <w:p w:rsidR="00260200" w:rsidRPr="00E9503E" w:rsidRDefault="00260200" w:rsidP="0070013D">
      <w:pPr>
        <w:pStyle w:val="Style7"/>
        <w:widowControl/>
        <w:numPr>
          <w:ilvl w:val="0"/>
          <w:numId w:val="55"/>
        </w:numPr>
        <w:tabs>
          <w:tab w:val="left" w:pos="3780"/>
          <w:tab w:val="left" w:pos="4502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хламидии</w:t>
      </w:r>
    </w:p>
    <w:p w:rsidR="00260200" w:rsidRPr="00E9503E" w:rsidRDefault="00260200" w:rsidP="0070013D">
      <w:pPr>
        <w:pStyle w:val="Style7"/>
        <w:widowControl/>
        <w:numPr>
          <w:ilvl w:val="0"/>
          <w:numId w:val="55"/>
        </w:numPr>
        <w:tabs>
          <w:tab w:val="left" w:pos="37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пневмококка</w:t>
      </w:r>
    </w:p>
    <w:p w:rsidR="00260200" w:rsidRPr="00E9503E" w:rsidRDefault="00260200" w:rsidP="0070013D">
      <w:pPr>
        <w:pStyle w:val="Style7"/>
        <w:widowControl/>
        <w:numPr>
          <w:ilvl w:val="0"/>
          <w:numId w:val="55"/>
        </w:numPr>
        <w:tabs>
          <w:tab w:val="left" w:pos="37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грибы</w:t>
      </w:r>
    </w:p>
    <w:p w:rsidR="00260200" w:rsidRPr="003231DD" w:rsidRDefault="00260200" w:rsidP="0070013D">
      <w:pPr>
        <w:pStyle w:val="Style26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29</w:t>
      </w:r>
      <w:r w:rsidRPr="003231DD">
        <w:rPr>
          <w:rStyle w:val="FontStyle99"/>
          <w:sz w:val="28"/>
          <w:szCs w:val="28"/>
        </w:rPr>
        <w:t>.</w:t>
      </w:r>
      <w:r w:rsidRPr="00F153EF">
        <w:rPr>
          <w:rStyle w:val="FontStyle99"/>
          <w:sz w:val="28"/>
          <w:szCs w:val="28"/>
        </w:rPr>
        <w:t xml:space="preserve">   </w:t>
      </w:r>
      <w:r w:rsidRPr="003231DD">
        <w:rPr>
          <w:rStyle w:val="FontStyle99"/>
          <w:caps/>
          <w:sz w:val="28"/>
          <w:szCs w:val="28"/>
        </w:rPr>
        <w:t>Показанием к пульс-терапии у больных с подострым течением системной красной волчанки является:</w:t>
      </w:r>
    </w:p>
    <w:p w:rsidR="00260200" w:rsidRPr="00E9503E" w:rsidRDefault="00260200" w:rsidP="0070013D">
      <w:pPr>
        <w:pStyle w:val="Style26"/>
        <w:widowControl/>
        <w:numPr>
          <w:ilvl w:val="0"/>
          <w:numId w:val="56"/>
        </w:numPr>
        <w:tabs>
          <w:tab w:val="left" w:pos="514"/>
          <w:tab w:val="left" w:pos="37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наличие выраженной активности процесса</w:t>
      </w:r>
    </w:p>
    <w:p w:rsidR="00260200" w:rsidRPr="00E9503E" w:rsidRDefault="00260200" w:rsidP="0070013D">
      <w:pPr>
        <w:pStyle w:val="Style26"/>
        <w:widowControl/>
        <w:numPr>
          <w:ilvl w:val="0"/>
          <w:numId w:val="56"/>
        </w:numPr>
        <w:tabs>
          <w:tab w:val="left" w:pos="514"/>
          <w:tab w:val="left" w:pos="37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наличие активного люпус-нефрита</w:t>
      </w:r>
    </w:p>
    <w:p w:rsidR="00260200" w:rsidRPr="00E9503E" w:rsidRDefault="00260200" w:rsidP="0070013D">
      <w:pPr>
        <w:pStyle w:val="Style26"/>
        <w:widowControl/>
        <w:numPr>
          <w:ilvl w:val="0"/>
          <w:numId w:val="57"/>
        </w:numPr>
        <w:tabs>
          <w:tab w:val="left" w:pos="466"/>
          <w:tab w:val="left" w:pos="37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отсутствие достаточного эффекта от проведения терапии по</w:t>
      </w:r>
      <w:r>
        <w:rPr>
          <w:rStyle w:val="FontStyle99"/>
          <w:sz w:val="28"/>
          <w:szCs w:val="28"/>
        </w:rPr>
        <w:t>давляющими дозами преднизо</w:t>
      </w:r>
      <w:r w:rsidRPr="00E9503E">
        <w:rPr>
          <w:rStyle w:val="FontStyle99"/>
          <w:sz w:val="28"/>
          <w:szCs w:val="28"/>
        </w:rPr>
        <w:t>лона при приеме внутрь</w:t>
      </w:r>
    </w:p>
    <w:p w:rsidR="00260200" w:rsidRPr="00E9503E" w:rsidRDefault="00260200" w:rsidP="0070013D">
      <w:pPr>
        <w:pStyle w:val="Style26"/>
        <w:widowControl/>
        <w:numPr>
          <w:ilvl w:val="0"/>
          <w:numId w:val="57"/>
        </w:numPr>
        <w:tabs>
          <w:tab w:val="left" w:pos="514"/>
          <w:tab w:val="left" w:pos="37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достижение ремиссии</w:t>
      </w:r>
    </w:p>
    <w:p w:rsidR="00260200" w:rsidRPr="00E9503E" w:rsidRDefault="00260200" w:rsidP="0070013D">
      <w:pPr>
        <w:pStyle w:val="Style26"/>
        <w:widowControl/>
        <w:numPr>
          <w:ilvl w:val="0"/>
          <w:numId w:val="57"/>
        </w:numPr>
        <w:tabs>
          <w:tab w:val="left" w:pos="514"/>
          <w:tab w:val="left" w:pos="37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отсутствие признаков люпус-нефрита</w:t>
      </w:r>
    </w:p>
    <w:p w:rsidR="00260200" w:rsidRPr="003231DD" w:rsidRDefault="00260200" w:rsidP="0070013D">
      <w:pPr>
        <w:pStyle w:val="Style26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30</w:t>
      </w:r>
      <w:r w:rsidRPr="003231DD">
        <w:rPr>
          <w:rStyle w:val="FontStyle99"/>
          <w:sz w:val="28"/>
          <w:szCs w:val="28"/>
        </w:rPr>
        <w:t>.</w:t>
      </w:r>
      <w:r>
        <w:rPr>
          <w:rStyle w:val="FontStyle99"/>
          <w:sz w:val="28"/>
          <w:szCs w:val="28"/>
        </w:rPr>
        <w:t xml:space="preserve">    </w:t>
      </w:r>
      <w:r w:rsidRPr="003231DD">
        <w:rPr>
          <w:rStyle w:val="FontStyle99"/>
          <w:caps/>
          <w:sz w:val="28"/>
          <w:szCs w:val="28"/>
        </w:rPr>
        <w:t>К препаратам для приема внутрь, которые рекомендуют использовать для профилактики ревматизма, относят:</w:t>
      </w:r>
    </w:p>
    <w:p w:rsidR="00260200" w:rsidRPr="00E9503E" w:rsidRDefault="00260200" w:rsidP="0070013D">
      <w:pPr>
        <w:pStyle w:val="Style26"/>
        <w:widowControl/>
        <w:numPr>
          <w:ilvl w:val="0"/>
          <w:numId w:val="58"/>
        </w:numPr>
        <w:tabs>
          <w:tab w:val="left" w:pos="533"/>
          <w:tab w:val="left" w:pos="3780"/>
        </w:tabs>
        <w:spacing w:line="240" w:lineRule="auto"/>
        <w:ind w:left="3780" w:firstLine="1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азитромицин</w:t>
      </w:r>
    </w:p>
    <w:p w:rsidR="00260200" w:rsidRPr="00E9503E" w:rsidRDefault="00260200" w:rsidP="0070013D">
      <w:pPr>
        <w:pStyle w:val="Style26"/>
        <w:widowControl/>
        <w:numPr>
          <w:ilvl w:val="0"/>
          <w:numId w:val="58"/>
        </w:numPr>
        <w:tabs>
          <w:tab w:val="left" w:pos="533"/>
          <w:tab w:val="left" w:pos="3780"/>
          <w:tab w:val="left" w:pos="4027"/>
        </w:tabs>
        <w:spacing w:line="240" w:lineRule="auto"/>
        <w:ind w:left="3780" w:firstLine="1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эритромицин</w:t>
      </w:r>
    </w:p>
    <w:p w:rsidR="00260200" w:rsidRPr="00E9503E" w:rsidRDefault="00260200" w:rsidP="0070013D">
      <w:pPr>
        <w:pStyle w:val="Style26"/>
        <w:widowControl/>
        <w:numPr>
          <w:ilvl w:val="0"/>
          <w:numId w:val="58"/>
        </w:numPr>
        <w:tabs>
          <w:tab w:val="left" w:pos="533"/>
          <w:tab w:val="left" w:pos="3780"/>
        </w:tabs>
        <w:spacing w:line="240" w:lineRule="auto"/>
        <w:ind w:left="3780" w:firstLine="1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феноксимтилпенициллин (пенициллин V)</w:t>
      </w:r>
    </w:p>
    <w:p w:rsidR="00260200" w:rsidRPr="00E9503E" w:rsidRDefault="00260200" w:rsidP="0070013D">
      <w:pPr>
        <w:pStyle w:val="Style26"/>
        <w:widowControl/>
        <w:numPr>
          <w:ilvl w:val="0"/>
          <w:numId w:val="58"/>
        </w:numPr>
        <w:tabs>
          <w:tab w:val="left" w:pos="533"/>
          <w:tab w:val="left" w:pos="3780"/>
        </w:tabs>
        <w:spacing w:line="240" w:lineRule="auto"/>
        <w:ind w:left="3780" w:firstLine="1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тетрациклин</w:t>
      </w:r>
    </w:p>
    <w:p w:rsidR="00260200" w:rsidRPr="00E9503E" w:rsidRDefault="00260200" w:rsidP="0070013D">
      <w:pPr>
        <w:pStyle w:val="Style26"/>
        <w:widowControl/>
        <w:numPr>
          <w:ilvl w:val="0"/>
          <w:numId w:val="58"/>
        </w:numPr>
        <w:tabs>
          <w:tab w:val="left" w:pos="533"/>
          <w:tab w:val="left" w:pos="3780"/>
        </w:tabs>
        <w:spacing w:line="240" w:lineRule="auto"/>
        <w:ind w:left="3780" w:firstLine="1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метронидазол</w:t>
      </w:r>
    </w:p>
    <w:p w:rsidR="00260200" w:rsidRPr="00E9503E" w:rsidRDefault="00260200" w:rsidP="0070013D">
      <w:pPr>
        <w:pStyle w:val="Style65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31</w:t>
      </w:r>
      <w:r w:rsidRPr="0070013D">
        <w:rPr>
          <w:rStyle w:val="FontStyle99"/>
          <w:sz w:val="28"/>
          <w:szCs w:val="28"/>
        </w:rPr>
        <w:t>.</w:t>
      </w:r>
      <w:r>
        <w:rPr>
          <w:rStyle w:val="FontStyle99"/>
          <w:sz w:val="28"/>
          <w:szCs w:val="28"/>
        </w:rPr>
        <w:t xml:space="preserve">  </w:t>
      </w:r>
      <w:r w:rsidRPr="0070013D">
        <w:rPr>
          <w:rStyle w:val="FontStyle99"/>
          <w:caps/>
          <w:sz w:val="28"/>
          <w:szCs w:val="28"/>
        </w:rPr>
        <w:t>Наиболее эффективными антибиотиками для лечения грамотрицательной инфекции являются:</w:t>
      </w:r>
    </w:p>
    <w:p w:rsidR="00260200" w:rsidRPr="00E9503E" w:rsidRDefault="00260200" w:rsidP="0070013D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Бензилпенициллин</w:t>
      </w:r>
    </w:p>
    <w:p w:rsidR="00260200" w:rsidRPr="00E9503E" w:rsidRDefault="00260200" w:rsidP="0070013D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Амикацин</w:t>
      </w:r>
    </w:p>
    <w:p w:rsidR="00260200" w:rsidRPr="00E9503E" w:rsidRDefault="00260200" w:rsidP="0070013D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Пиперациллин</w:t>
      </w:r>
    </w:p>
    <w:p w:rsidR="00260200" w:rsidRPr="00E9503E" w:rsidRDefault="00260200" w:rsidP="0070013D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Имипенем</w:t>
      </w:r>
    </w:p>
    <w:p w:rsidR="00260200" w:rsidRPr="00E9503E" w:rsidRDefault="00260200" w:rsidP="0070013D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Амоксициллин</w:t>
      </w:r>
    </w:p>
    <w:p w:rsidR="00260200" w:rsidRPr="0070013D" w:rsidRDefault="00260200" w:rsidP="0070013D">
      <w:pPr>
        <w:pStyle w:val="Style65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32</w:t>
      </w:r>
      <w:r w:rsidRPr="0070013D">
        <w:rPr>
          <w:rStyle w:val="FontStyle99"/>
          <w:sz w:val="28"/>
          <w:szCs w:val="28"/>
        </w:rPr>
        <w:t>.</w:t>
      </w:r>
      <w:r w:rsidRPr="00221C30">
        <w:rPr>
          <w:rStyle w:val="FontStyle99"/>
          <w:sz w:val="28"/>
          <w:szCs w:val="28"/>
        </w:rPr>
        <w:t xml:space="preserve"> </w:t>
      </w:r>
      <w:r w:rsidRPr="0070013D">
        <w:rPr>
          <w:rStyle w:val="FontStyle99"/>
          <w:caps/>
          <w:sz w:val="28"/>
          <w:szCs w:val="28"/>
        </w:rPr>
        <w:t>Для лечения микоплазменной пневмонии высокоэффективными антибиотиками являются:</w:t>
      </w:r>
    </w:p>
    <w:p w:rsidR="00260200" w:rsidRPr="00E9503E" w:rsidRDefault="00260200" w:rsidP="0070013D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Эритромицин</w:t>
      </w:r>
    </w:p>
    <w:p w:rsidR="00260200" w:rsidRPr="00E9503E" w:rsidRDefault="00260200" w:rsidP="0070013D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Рокситромицин</w:t>
      </w:r>
    </w:p>
    <w:p w:rsidR="00260200" w:rsidRPr="00E9503E" w:rsidRDefault="00260200" w:rsidP="0070013D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Азитромицин</w:t>
      </w:r>
    </w:p>
    <w:p w:rsidR="00260200" w:rsidRPr="00E9503E" w:rsidRDefault="00260200" w:rsidP="0070013D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Бензилпенициллин</w:t>
      </w:r>
    </w:p>
    <w:p w:rsidR="00260200" w:rsidRPr="00E9503E" w:rsidRDefault="00260200" w:rsidP="0070013D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Ампициллин</w:t>
      </w:r>
    </w:p>
    <w:p w:rsidR="00260200" w:rsidRPr="0070013D" w:rsidRDefault="00260200" w:rsidP="0070013D">
      <w:pPr>
        <w:pStyle w:val="Style65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33</w:t>
      </w:r>
      <w:r w:rsidRPr="0070013D">
        <w:rPr>
          <w:rStyle w:val="FontStyle99"/>
          <w:sz w:val="28"/>
          <w:szCs w:val="28"/>
        </w:rPr>
        <w:t>.</w:t>
      </w:r>
      <w:r>
        <w:rPr>
          <w:rStyle w:val="FontStyle99"/>
          <w:sz w:val="28"/>
          <w:szCs w:val="28"/>
        </w:rPr>
        <w:t xml:space="preserve"> </w:t>
      </w:r>
      <w:r w:rsidRPr="0070013D">
        <w:rPr>
          <w:rStyle w:val="FontStyle99"/>
          <w:caps/>
          <w:sz w:val="28"/>
          <w:szCs w:val="28"/>
        </w:rPr>
        <w:t>Наибольшее влияние на фармакокинетику и фармакодинамику антибактериальных препаратов у детей оказывают:</w:t>
      </w:r>
    </w:p>
    <w:p w:rsidR="00260200" w:rsidRPr="00E9503E" w:rsidRDefault="00260200" w:rsidP="0070013D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хар</w:t>
      </w:r>
      <w:r>
        <w:rPr>
          <w:rStyle w:val="FontStyle99"/>
          <w:sz w:val="28"/>
          <w:szCs w:val="28"/>
        </w:rPr>
        <w:t>актер и интенсивность абсорбции</w:t>
      </w:r>
    </w:p>
    <w:p w:rsidR="00260200" w:rsidRPr="00E9503E" w:rsidRDefault="00260200" w:rsidP="0070013D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активность ферментных систем</w:t>
      </w:r>
    </w:p>
    <w:p w:rsidR="00260200" w:rsidRPr="00E9503E" w:rsidRDefault="00260200" w:rsidP="0070013D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</w:t>
      </w:r>
      <w:r>
        <w:rPr>
          <w:rStyle w:val="FontStyle99"/>
          <w:sz w:val="28"/>
          <w:szCs w:val="28"/>
        </w:rPr>
        <w:t>бъем экстрацеллюлярной жидкости</w:t>
      </w:r>
    </w:p>
    <w:p w:rsidR="00260200" w:rsidRPr="00E9503E" w:rsidRDefault="00260200" w:rsidP="0070013D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ко</w:t>
      </w:r>
      <w:r>
        <w:rPr>
          <w:rStyle w:val="FontStyle99"/>
          <w:sz w:val="28"/>
          <w:szCs w:val="28"/>
        </w:rPr>
        <w:t>нцентрация белка в плазме крови</w:t>
      </w:r>
    </w:p>
    <w:p w:rsidR="00260200" w:rsidRPr="00E9503E" w:rsidRDefault="00260200" w:rsidP="0070013D">
      <w:pPr>
        <w:pStyle w:val="Style65"/>
        <w:widowControl/>
        <w:tabs>
          <w:tab w:val="left" w:pos="45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5. функциональная зрелость о</w:t>
      </w:r>
      <w:r w:rsidRPr="00E9503E">
        <w:rPr>
          <w:rStyle w:val="FontStyle99"/>
          <w:sz w:val="28"/>
          <w:szCs w:val="28"/>
        </w:rPr>
        <w:t>рганов выведения, прежде всего по</w:t>
      </w:r>
      <w:r>
        <w:rPr>
          <w:rStyle w:val="FontStyle99"/>
          <w:sz w:val="28"/>
          <w:szCs w:val="28"/>
        </w:rPr>
        <w:t>чек и печени</w:t>
      </w:r>
    </w:p>
    <w:p w:rsidR="00260200" w:rsidRPr="00E9503E" w:rsidRDefault="00260200" w:rsidP="0070013D">
      <w:pPr>
        <w:pStyle w:val="Style67"/>
        <w:widowControl/>
        <w:tabs>
          <w:tab w:val="left" w:pos="993"/>
        </w:tabs>
        <w:spacing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34</w:t>
      </w:r>
      <w:r w:rsidRPr="0070013D">
        <w:rPr>
          <w:rStyle w:val="FontStyle99"/>
          <w:caps/>
          <w:sz w:val="28"/>
          <w:szCs w:val="28"/>
        </w:rPr>
        <w:t>.         Комбинация антибактериальных препаратов используется:</w:t>
      </w:r>
    </w:p>
    <w:p w:rsidR="00260200" w:rsidRPr="00E9503E" w:rsidRDefault="00260200" w:rsidP="0070013D">
      <w:pPr>
        <w:pStyle w:val="Style67"/>
        <w:widowControl/>
        <w:numPr>
          <w:ilvl w:val="0"/>
          <w:numId w:val="62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чтобы избежать развития устойчивости микроорганизмов</w:t>
      </w:r>
    </w:p>
    <w:p w:rsidR="00260200" w:rsidRPr="00E9503E" w:rsidRDefault="00260200" w:rsidP="0070013D">
      <w:pPr>
        <w:pStyle w:val="Style67"/>
        <w:widowControl/>
        <w:numPr>
          <w:ilvl w:val="0"/>
          <w:numId w:val="62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для получения синергизма</w:t>
      </w:r>
    </w:p>
    <w:p w:rsidR="00260200" w:rsidRPr="00E9503E" w:rsidRDefault="00260200" w:rsidP="0070013D">
      <w:pPr>
        <w:pStyle w:val="Style65"/>
        <w:widowControl/>
        <w:numPr>
          <w:ilvl w:val="0"/>
          <w:numId w:val="63"/>
        </w:numPr>
        <w:tabs>
          <w:tab w:val="left" w:pos="45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для расширения спектра действия комбинации препаратов при</w:t>
      </w: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ассоциации бактериальных агентов</w:t>
      </w:r>
    </w:p>
    <w:p w:rsidR="00260200" w:rsidRPr="00E9503E" w:rsidRDefault="00260200" w:rsidP="0070013D">
      <w:pPr>
        <w:pStyle w:val="Style67"/>
        <w:widowControl/>
        <w:numPr>
          <w:ilvl w:val="0"/>
          <w:numId w:val="63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для сохранения функции почек</w:t>
      </w:r>
    </w:p>
    <w:p w:rsidR="00260200" w:rsidRPr="00E9503E" w:rsidRDefault="00260200" w:rsidP="0070013D">
      <w:pPr>
        <w:pStyle w:val="Style67"/>
        <w:widowControl/>
        <w:numPr>
          <w:ilvl w:val="0"/>
          <w:numId w:val="63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для сохранения функции печени</w:t>
      </w:r>
    </w:p>
    <w:p w:rsidR="00260200" w:rsidRPr="0070013D" w:rsidRDefault="00260200" w:rsidP="0070013D">
      <w:pPr>
        <w:pStyle w:val="Style65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35</w:t>
      </w:r>
      <w:r w:rsidRPr="0070013D">
        <w:rPr>
          <w:rStyle w:val="FontStyle99"/>
          <w:caps/>
          <w:sz w:val="28"/>
          <w:szCs w:val="28"/>
        </w:rPr>
        <w:t>.          К хорошо всасывающимся (более чем на 70%) антибиотикам относят:</w:t>
      </w:r>
    </w:p>
    <w:p w:rsidR="00260200" w:rsidRPr="00E9503E" w:rsidRDefault="00260200" w:rsidP="0070013D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левомицетин</w:t>
      </w:r>
    </w:p>
    <w:p w:rsidR="00260200" w:rsidRPr="00E9503E" w:rsidRDefault="00260200" w:rsidP="0070013D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ампициллин '</w:t>
      </w:r>
    </w:p>
    <w:p w:rsidR="00260200" w:rsidRPr="00E9503E" w:rsidRDefault="00260200" w:rsidP="0070013D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метациклин</w:t>
      </w:r>
    </w:p>
    <w:p w:rsidR="00260200" w:rsidRPr="00E9503E" w:rsidRDefault="00260200" w:rsidP="0070013D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доксициклин</w:t>
      </w:r>
    </w:p>
    <w:p w:rsidR="00260200" w:rsidRPr="00E9503E" w:rsidRDefault="00260200" w:rsidP="0070013D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рифампицин</w:t>
      </w:r>
    </w:p>
    <w:p w:rsidR="00260200" w:rsidRPr="00E9503E" w:rsidRDefault="00260200" w:rsidP="0070013D">
      <w:pPr>
        <w:pStyle w:val="Style70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36</w:t>
      </w:r>
      <w:r w:rsidRPr="0070013D">
        <w:rPr>
          <w:rStyle w:val="FontStyle99"/>
          <w:caps/>
          <w:sz w:val="28"/>
          <w:szCs w:val="28"/>
        </w:rPr>
        <w:t>.        Основная антимикробная направленность фторхинолонов характеризуется</w:t>
      </w:r>
      <w:r w:rsidRPr="00E9503E">
        <w:rPr>
          <w:rStyle w:val="FontStyle99"/>
          <w:sz w:val="28"/>
          <w:szCs w:val="28"/>
        </w:rPr>
        <w:t>:</w:t>
      </w:r>
    </w:p>
    <w:p w:rsidR="00260200" w:rsidRPr="00E9503E" w:rsidRDefault="00260200" w:rsidP="0070013D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очень широким спектром, в равной степени высокой активнос</w:t>
      </w:r>
      <w:r w:rsidRPr="00E9503E">
        <w:rPr>
          <w:rStyle w:val="FontStyle99"/>
          <w:sz w:val="28"/>
          <w:szCs w:val="28"/>
        </w:rPr>
        <w:softHyphen/>
        <w:t>тью как против грам(+), так и против грам(-) флоры</w:t>
      </w:r>
    </w:p>
    <w:p w:rsidR="00260200" w:rsidRPr="00E9503E" w:rsidRDefault="00260200" w:rsidP="0070013D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очень широким спектром, однако в большей степени активны в отношении грам(-) флоры</w:t>
      </w:r>
    </w:p>
    <w:p w:rsidR="00260200" w:rsidRPr="00E9503E" w:rsidRDefault="00260200" w:rsidP="0070013D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очень широким спектром, однако в большей степени активны в отношении грам(+) флоры</w:t>
      </w:r>
    </w:p>
    <w:p w:rsidR="00260200" w:rsidRPr="00E9503E" w:rsidRDefault="00260200" w:rsidP="0070013D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позволяют успешно лечить большинство урогенитальных инфекций</w:t>
      </w:r>
    </w:p>
    <w:p w:rsidR="00260200" w:rsidRPr="00E9503E" w:rsidRDefault="00260200" w:rsidP="0070013D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left="3780" w:firstLine="0"/>
        <w:rPr>
          <w:rStyle w:val="FontStyle99"/>
          <w:sz w:val="28"/>
          <w:szCs w:val="28"/>
          <w:lang w:eastAsia="en-US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тем, что они являются препаратами первого выбора для лечения инфекционного эндокардита</w:t>
      </w:r>
    </w:p>
    <w:p w:rsidR="00260200" w:rsidRPr="00E9503E" w:rsidRDefault="00260200" w:rsidP="0070013D">
      <w:pPr>
        <w:pStyle w:val="Style70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37</w:t>
      </w:r>
      <w:r w:rsidRPr="0070013D">
        <w:rPr>
          <w:rStyle w:val="FontStyle99"/>
          <w:sz w:val="28"/>
          <w:szCs w:val="28"/>
        </w:rPr>
        <w:t>.</w:t>
      </w:r>
      <w:r>
        <w:rPr>
          <w:rStyle w:val="FontStyle99"/>
          <w:sz w:val="28"/>
          <w:szCs w:val="28"/>
        </w:rPr>
        <w:t xml:space="preserve">           </w:t>
      </w:r>
      <w:r w:rsidRPr="0070013D">
        <w:rPr>
          <w:rStyle w:val="FontStyle99"/>
          <w:caps/>
          <w:sz w:val="28"/>
          <w:szCs w:val="28"/>
        </w:rPr>
        <w:t>Фторхинолоны противопоказаны в фазе роста организма:</w:t>
      </w:r>
    </w:p>
    <w:p w:rsidR="00260200" w:rsidRPr="00E9503E" w:rsidRDefault="00260200" w:rsidP="0070013D">
      <w:pPr>
        <w:pStyle w:val="Style70"/>
        <w:widowControl/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1. </w:t>
      </w:r>
      <w:r w:rsidRPr="00E9503E">
        <w:rPr>
          <w:rStyle w:val="FontStyle99"/>
          <w:sz w:val="28"/>
          <w:szCs w:val="28"/>
        </w:rPr>
        <w:t>потому что они могут привести к искривлению длинных трубчатых костей</w:t>
      </w:r>
    </w:p>
    <w:p w:rsidR="00260200" w:rsidRPr="00E9503E" w:rsidRDefault="00260200" w:rsidP="0070013D">
      <w:pPr>
        <w:pStyle w:val="Style70"/>
        <w:widowControl/>
        <w:tabs>
          <w:tab w:val="left" w:pos="48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2. </w:t>
      </w:r>
      <w:r w:rsidRPr="00E9503E">
        <w:rPr>
          <w:rStyle w:val="FontStyle99"/>
          <w:sz w:val="28"/>
          <w:szCs w:val="28"/>
        </w:rPr>
        <w:t>потому что у детей наблюдались повреждения суставов</w:t>
      </w:r>
    </w:p>
    <w:p w:rsidR="00260200" w:rsidRPr="00E9503E" w:rsidRDefault="00260200" w:rsidP="0070013D">
      <w:pPr>
        <w:pStyle w:val="Style70"/>
        <w:widowControl/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3. </w:t>
      </w:r>
      <w:r w:rsidRPr="00E9503E">
        <w:rPr>
          <w:rStyle w:val="FontStyle99"/>
          <w:sz w:val="28"/>
          <w:szCs w:val="28"/>
        </w:rPr>
        <w:t>потому что в опыте на животных высокие дозы повреждают суставной хрящ</w:t>
      </w:r>
    </w:p>
    <w:p w:rsidR="00260200" w:rsidRPr="00E9503E" w:rsidRDefault="00260200" w:rsidP="0070013D">
      <w:pPr>
        <w:pStyle w:val="Style70"/>
        <w:widowControl/>
        <w:numPr>
          <w:ilvl w:val="0"/>
          <w:numId w:val="66"/>
        </w:numPr>
        <w:tabs>
          <w:tab w:val="left" w:pos="48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потому что они могут привести к гигантизму</w:t>
      </w:r>
    </w:p>
    <w:p w:rsidR="00260200" w:rsidRPr="00E9503E" w:rsidRDefault="00260200" w:rsidP="0070013D">
      <w:pPr>
        <w:pStyle w:val="Style70"/>
        <w:widowControl/>
        <w:numPr>
          <w:ilvl w:val="0"/>
          <w:numId w:val="66"/>
        </w:numPr>
        <w:tabs>
          <w:tab w:val="left" w:pos="48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потому что они усиливают рост костей</w:t>
      </w:r>
    </w:p>
    <w:p w:rsidR="00260200" w:rsidRPr="0070013D" w:rsidRDefault="00260200" w:rsidP="0070013D">
      <w:pPr>
        <w:pStyle w:val="Style61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38</w:t>
      </w:r>
      <w:r w:rsidRPr="0070013D">
        <w:rPr>
          <w:rStyle w:val="FontStyle99"/>
          <w:sz w:val="28"/>
          <w:szCs w:val="28"/>
        </w:rPr>
        <w:t>.</w:t>
      </w:r>
      <w:r w:rsidRPr="00221C30">
        <w:rPr>
          <w:rStyle w:val="FontStyle99"/>
          <w:sz w:val="28"/>
          <w:szCs w:val="28"/>
        </w:rPr>
        <w:t xml:space="preserve">   </w:t>
      </w:r>
      <w:r w:rsidRPr="0070013D">
        <w:rPr>
          <w:rStyle w:val="FontStyle99"/>
          <w:caps/>
          <w:sz w:val="28"/>
          <w:szCs w:val="28"/>
        </w:rPr>
        <w:t>В послеоперационном периоде больному с токсическим зобом продолжают лечение:</w:t>
      </w:r>
    </w:p>
    <w:p w:rsidR="00260200" w:rsidRPr="00E9503E" w:rsidRDefault="00260200" w:rsidP="0070013D">
      <w:pPr>
        <w:pStyle w:val="Style61"/>
        <w:widowControl/>
        <w:numPr>
          <w:ilvl w:val="0"/>
          <w:numId w:val="67"/>
        </w:numPr>
        <w:tabs>
          <w:tab w:val="left" w:pos="49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кортикостсроидны</w:t>
      </w:r>
      <w:r>
        <w:rPr>
          <w:rStyle w:val="FontStyle99"/>
          <w:sz w:val="28"/>
          <w:szCs w:val="28"/>
        </w:rPr>
        <w:t>ми</w:t>
      </w:r>
      <w:r w:rsidRPr="00E9503E">
        <w:rPr>
          <w:rStyle w:val="FontStyle99"/>
          <w:sz w:val="28"/>
          <w:szCs w:val="28"/>
        </w:rPr>
        <w:t xml:space="preserve"> препарат</w:t>
      </w:r>
      <w:r>
        <w:rPr>
          <w:rStyle w:val="FontStyle99"/>
          <w:sz w:val="28"/>
          <w:szCs w:val="28"/>
        </w:rPr>
        <w:t>ами</w:t>
      </w:r>
      <w:r w:rsidRPr="00E9503E">
        <w:rPr>
          <w:rStyle w:val="FontStyle99"/>
          <w:sz w:val="28"/>
          <w:szCs w:val="28"/>
        </w:rPr>
        <w:t xml:space="preserve"> в убывающих дозах</w:t>
      </w:r>
    </w:p>
    <w:p w:rsidR="00260200" w:rsidRPr="00E9503E" w:rsidRDefault="00260200" w:rsidP="0070013D">
      <w:pPr>
        <w:pStyle w:val="Style61"/>
        <w:widowControl/>
        <w:numPr>
          <w:ilvl w:val="0"/>
          <w:numId w:val="67"/>
        </w:numPr>
        <w:tabs>
          <w:tab w:val="left" w:pos="49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йодисты</w:t>
      </w:r>
      <w:r>
        <w:rPr>
          <w:rStyle w:val="FontStyle99"/>
          <w:sz w:val="28"/>
          <w:szCs w:val="28"/>
        </w:rPr>
        <w:t>ми</w:t>
      </w:r>
      <w:r w:rsidRPr="00E9503E">
        <w:rPr>
          <w:rStyle w:val="FontStyle99"/>
          <w:sz w:val="28"/>
          <w:szCs w:val="28"/>
        </w:rPr>
        <w:t xml:space="preserve"> препарат</w:t>
      </w:r>
      <w:r>
        <w:rPr>
          <w:rStyle w:val="FontStyle99"/>
          <w:sz w:val="28"/>
          <w:szCs w:val="28"/>
        </w:rPr>
        <w:t>ами</w:t>
      </w:r>
    </w:p>
    <w:p w:rsidR="00260200" w:rsidRPr="00E9503E" w:rsidRDefault="00260200" w:rsidP="0070013D">
      <w:pPr>
        <w:pStyle w:val="Style61"/>
        <w:widowControl/>
        <w:numPr>
          <w:ilvl w:val="0"/>
          <w:numId w:val="68"/>
        </w:numPr>
        <w:tabs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тиреостатически</w:t>
      </w:r>
      <w:r>
        <w:rPr>
          <w:rStyle w:val="FontStyle99"/>
          <w:sz w:val="28"/>
          <w:szCs w:val="28"/>
        </w:rPr>
        <w:t>ми</w:t>
      </w:r>
      <w:r w:rsidRPr="00E9503E">
        <w:rPr>
          <w:rStyle w:val="FontStyle99"/>
          <w:sz w:val="28"/>
          <w:szCs w:val="28"/>
        </w:rPr>
        <w:t xml:space="preserve"> препарат</w:t>
      </w:r>
      <w:r>
        <w:rPr>
          <w:rStyle w:val="FontStyle99"/>
          <w:sz w:val="28"/>
          <w:szCs w:val="28"/>
        </w:rPr>
        <w:t>ами</w:t>
      </w:r>
      <w:r w:rsidRPr="00E9503E">
        <w:rPr>
          <w:rStyle w:val="FontStyle99"/>
          <w:sz w:val="28"/>
          <w:szCs w:val="28"/>
        </w:rPr>
        <w:t xml:space="preserve"> в течение 7-8 дней после субтотальной резекции щитовидной железы</w:t>
      </w:r>
    </w:p>
    <w:p w:rsidR="00260200" w:rsidRPr="00E9503E" w:rsidRDefault="00260200" w:rsidP="0070013D">
      <w:pPr>
        <w:pStyle w:val="Style61"/>
        <w:widowControl/>
        <w:numPr>
          <w:ilvl w:val="0"/>
          <w:numId w:val="68"/>
        </w:numPr>
        <w:tabs>
          <w:tab w:val="left" w:pos="49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бета-адреноблокатор</w:t>
      </w:r>
      <w:r>
        <w:rPr>
          <w:rStyle w:val="FontStyle99"/>
          <w:sz w:val="28"/>
          <w:szCs w:val="28"/>
        </w:rPr>
        <w:t>ами</w:t>
      </w:r>
      <w:r w:rsidRPr="00E9503E">
        <w:rPr>
          <w:rStyle w:val="FontStyle99"/>
          <w:sz w:val="28"/>
          <w:szCs w:val="28"/>
        </w:rPr>
        <w:t xml:space="preserve"> с постепенным снижением препарата</w:t>
      </w:r>
    </w:p>
    <w:p w:rsidR="00260200" w:rsidRPr="00E9503E" w:rsidRDefault="00260200" w:rsidP="0070013D">
      <w:pPr>
        <w:pStyle w:val="Style61"/>
        <w:widowControl/>
        <w:numPr>
          <w:ilvl w:val="0"/>
          <w:numId w:val="68"/>
        </w:numPr>
        <w:tabs>
          <w:tab w:val="left" w:pos="490"/>
        </w:tabs>
        <w:spacing w:line="240" w:lineRule="auto"/>
        <w:ind w:left="3780" w:firstLine="0"/>
        <w:rPr>
          <w:rStyle w:val="FontStyle99"/>
          <w:sz w:val="28"/>
          <w:szCs w:val="28"/>
          <w:lang w:eastAsia="en-US"/>
        </w:rPr>
      </w:pPr>
      <w:r w:rsidRPr="00E9503E">
        <w:rPr>
          <w:rStyle w:val="FontStyle99"/>
          <w:sz w:val="28"/>
          <w:szCs w:val="28"/>
        </w:rPr>
        <w:t>при необходимости другими сердечно-сосудистыми средствами</w:t>
      </w:r>
    </w:p>
    <w:p w:rsidR="00260200" w:rsidRPr="0070013D" w:rsidRDefault="00260200" w:rsidP="0070013D">
      <w:pPr>
        <w:pStyle w:val="Style61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39</w:t>
      </w:r>
      <w:r w:rsidRPr="0070013D">
        <w:rPr>
          <w:rStyle w:val="FontStyle99"/>
          <w:caps/>
          <w:sz w:val="28"/>
          <w:szCs w:val="28"/>
        </w:rPr>
        <w:t>.      Метформин может вызвать:</w:t>
      </w:r>
    </w:p>
    <w:p w:rsidR="00260200" w:rsidRPr="0070013D" w:rsidRDefault="00260200" w:rsidP="0070013D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0013D">
        <w:rPr>
          <w:rStyle w:val="FontStyle99"/>
          <w:sz w:val="28"/>
          <w:szCs w:val="28"/>
        </w:rPr>
        <w:t xml:space="preserve"> кетонурию</w:t>
      </w:r>
    </w:p>
    <w:p w:rsidR="00260200" w:rsidRPr="00E9503E" w:rsidRDefault="00260200" w:rsidP="0070013D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алкалоз</w:t>
      </w:r>
    </w:p>
    <w:p w:rsidR="00260200" w:rsidRPr="00E9503E" w:rsidRDefault="00260200" w:rsidP="0070013D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гипогликемический шок</w:t>
      </w:r>
    </w:p>
    <w:p w:rsidR="00260200" w:rsidRPr="00E9503E" w:rsidRDefault="00260200" w:rsidP="0070013D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реакцию гиперчуствительности</w:t>
      </w:r>
    </w:p>
    <w:p w:rsidR="00260200" w:rsidRPr="00C00A08" w:rsidRDefault="00260200" w:rsidP="0070013D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360" w:lineRule="auto"/>
        <w:ind w:left="3780" w:firstLine="0"/>
        <w:rPr>
          <w:rStyle w:val="FontStyle99"/>
          <w:sz w:val="28"/>
          <w:szCs w:val="28"/>
          <w:lang w:eastAsia="en-US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повышение уровня мочевой кислоты плазмы</w:t>
      </w:r>
    </w:p>
    <w:p w:rsidR="00260200" w:rsidRPr="0070013D" w:rsidRDefault="00260200" w:rsidP="0070013D">
      <w:pPr>
        <w:pStyle w:val="Style61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40</w:t>
      </w:r>
      <w:r w:rsidRPr="0070013D">
        <w:rPr>
          <w:rStyle w:val="FontStyle99"/>
          <w:caps/>
          <w:sz w:val="28"/>
          <w:szCs w:val="28"/>
        </w:rPr>
        <w:t>.      Характеристики гиперосмолярной диабетической комы:</w:t>
      </w:r>
    </w:p>
    <w:p w:rsidR="00260200" w:rsidRPr="00E9503E" w:rsidRDefault="00260200" w:rsidP="0070013D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умеренно высокий уровень сахара в крови при избыточном количестве жидкости в организме</w:t>
      </w:r>
    </w:p>
    <w:p w:rsidR="00260200" w:rsidRPr="00E9503E" w:rsidRDefault="00260200" w:rsidP="0070013D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тяжелая дегидратация с очень высоким уровнем сахара в крови (больше 600мг/100мл)</w:t>
      </w:r>
    </w:p>
    <w:p w:rsidR="00260200" w:rsidRPr="00E9503E" w:rsidRDefault="00260200" w:rsidP="0070013D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небольшая дегидратация с умеренно высоким уровнем сахара в крови</w:t>
      </w:r>
    </w:p>
    <w:p w:rsidR="00260200" w:rsidRPr="00E9503E" w:rsidRDefault="00260200" w:rsidP="0070013D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наличие большого количества лактатов в крови</w:t>
      </w:r>
    </w:p>
    <w:p w:rsidR="00260200" w:rsidRPr="00E9503E" w:rsidRDefault="00260200" w:rsidP="0070013D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нормальный уровень сахара при избыточном количестве жид</w:t>
      </w:r>
      <w:r w:rsidRPr="00E9503E">
        <w:rPr>
          <w:rStyle w:val="FontStyle99"/>
          <w:sz w:val="28"/>
          <w:szCs w:val="28"/>
        </w:rPr>
        <w:softHyphen/>
        <w:t>кости в организме</w:t>
      </w:r>
    </w:p>
    <w:p w:rsidR="00260200" w:rsidRPr="0070013D" w:rsidRDefault="00260200" w:rsidP="0070013D">
      <w:pPr>
        <w:pStyle w:val="Style53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41</w:t>
      </w:r>
      <w:r w:rsidRPr="0070013D">
        <w:rPr>
          <w:rStyle w:val="FontStyle99"/>
          <w:caps/>
          <w:sz w:val="28"/>
          <w:szCs w:val="28"/>
        </w:rPr>
        <w:t>.     При развитии почечной недостаточности следует отменить:</w:t>
      </w:r>
    </w:p>
    <w:p w:rsidR="00260200" w:rsidRPr="00E9503E" w:rsidRDefault="00260200" w:rsidP="0070013D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гентамицин</w:t>
      </w:r>
    </w:p>
    <w:p w:rsidR="00260200" w:rsidRPr="00E9503E" w:rsidRDefault="00260200" w:rsidP="0070013D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пенициллин</w:t>
      </w:r>
    </w:p>
    <w:p w:rsidR="00260200" w:rsidRPr="00E9503E" w:rsidRDefault="00260200" w:rsidP="0070013D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индометацин</w:t>
      </w:r>
    </w:p>
    <w:p w:rsidR="00260200" w:rsidRPr="00E9503E" w:rsidRDefault="00260200" w:rsidP="0070013D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амоксициллин</w:t>
      </w:r>
    </w:p>
    <w:p w:rsidR="00260200" w:rsidRPr="00E9503E" w:rsidRDefault="00260200" w:rsidP="0070013D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пропранолол</w:t>
      </w:r>
    </w:p>
    <w:p w:rsidR="00260200" w:rsidRPr="00E9503E" w:rsidRDefault="00260200" w:rsidP="0070013D">
      <w:pPr>
        <w:pStyle w:val="Style49"/>
        <w:widowControl/>
        <w:spacing w:line="240" w:lineRule="auto"/>
        <w:rPr>
          <w:rStyle w:val="FontStyle99"/>
          <w:sz w:val="28"/>
          <w:szCs w:val="28"/>
          <w:lang w:eastAsia="en-US"/>
        </w:rPr>
      </w:pPr>
      <w:r>
        <w:rPr>
          <w:rStyle w:val="FontStyle99"/>
          <w:sz w:val="28"/>
          <w:szCs w:val="28"/>
          <w:lang w:eastAsia="en-US"/>
        </w:rPr>
        <w:t>42</w:t>
      </w:r>
      <w:r w:rsidRPr="0070013D">
        <w:rPr>
          <w:rStyle w:val="FontStyle99"/>
          <w:sz w:val="28"/>
          <w:szCs w:val="28"/>
          <w:lang w:eastAsia="en-US"/>
        </w:rPr>
        <w:t>.</w:t>
      </w:r>
      <w:r>
        <w:rPr>
          <w:rStyle w:val="FontStyle99"/>
          <w:sz w:val="28"/>
          <w:szCs w:val="28"/>
          <w:lang w:eastAsia="en-US"/>
        </w:rPr>
        <w:t xml:space="preserve">           </w:t>
      </w:r>
      <w:r w:rsidRPr="0070013D">
        <w:rPr>
          <w:rStyle w:val="FontStyle99"/>
          <w:caps/>
          <w:sz w:val="28"/>
          <w:szCs w:val="28"/>
          <w:lang w:eastAsia="en-US"/>
        </w:rPr>
        <w:t>Образованию камней в мочевых путях способствуют</w:t>
      </w:r>
      <w:r w:rsidRPr="00E9503E">
        <w:rPr>
          <w:rStyle w:val="FontStyle99"/>
          <w:sz w:val="28"/>
          <w:szCs w:val="28"/>
          <w:lang w:eastAsia="en-US"/>
        </w:rPr>
        <w:t>.</w:t>
      </w:r>
    </w:p>
    <w:p w:rsidR="00260200" w:rsidRPr="00E9503E" w:rsidRDefault="00260200" w:rsidP="0070013D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Гиперурикемия</w:t>
      </w:r>
    </w:p>
    <w:p w:rsidR="00260200" w:rsidRPr="00E9503E" w:rsidRDefault="00260200" w:rsidP="0070013D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Инфекция мочевыводящих путей</w:t>
      </w:r>
    </w:p>
    <w:p w:rsidR="00260200" w:rsidRPr="00E9503E" w:rsidRDefault="00260200" w:rsidP="0070013D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Нарушение уродинамики</w:t>
      </w:r>
    </w:p>
    <w:p w:rsidR="00260200" w:rsidRPr="00E9503E" w:rsidRDefault="00260200" w:rsidP="0070013D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Гипопаратиреоз</w:t>
      </w:r>
    </w:p>
    <w:p w:rsidR="00260200" w:rsidRPr="00E9503E" w:rsidRDefault="00260200" w:rsidP="0070013D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Лечение антибиотиками</w:t>
      </w:r>
    </w:p>
    <w:p w:rsidR="00260200" w:rsidRPr="00E9503E" w:rsidRDefault="00260200" w:rsidP="0070013D">
      <w:pPr>
        <w:pStyle w:val="Style53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43</w:t>
      </w:r>
      <w:r w:rsidRPr="0070013D">
        <w:rPr>
          <w:rStyle w:val="FontStyle99"/>
          <w:sz w:val="28"/>
          <w:szCs w:val="28"/>
        </w:rPr>
        <w:t>.</w:t>
      </w:r>
      <w:r w:rsidRPr="00221C30">
        <w:rPr>
          <w:rStyle w:val="FontStyle99"/>
          <w:sz w:val="28"/>
          <w:szCs w:val="28"/>
        </w:rPr>
        <w:t xml:space="preserve">          </w:t>
      </w:r>
      <w:r w:rsidRPr="0070013D">
        <w:rPr>
          <w:rStyle w:val="FontStyle99"/>
          <w:caps/>
          <w:sz w:val="28"/>
          <w:szCs w:val="28"/>
        </w:rPr>
        <w:t>Для больного хроническим пиелонефритом полезно</w:t>
      </w:r>
      <w:r w:rsidRPr="00E9503E">
        <w:rPr>
          <w:rStyle w:val="FontStyle99"/>
          <w:sz w:val="28"/>
          <w:szCs w:val="28"/>
        </w:rPr>
        <w:t>:</w:t>
      </w:r>
    </w:p>
    <w:p w:rsidR="00260200" w:rsidRPr="00E9503E" w:rsidRDefault="00260200" w:rsidP="0070013D">
      <w:pPr>
        <w:pStyle w:val="Style53"/>
        <w:widowControl/>
        <w:numPr>
          <w:ilvl w:val="0"/>
          <w:numId w:val="73"/>
        </w:numPr>
        <w:tabs>
          <w:tab w:val="left" w:pos="180"/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Ограничение поваренной соли</w:t>
      </w:r>
    </w:p>
    <w:p w:rsidR="00260200" w:rsidRPr="00E9503E" w:rsidRDefault="00260200" w:rsidP="0070013D">
      <w:pPr>
        <w:pStyle w:val="Style53"/>
        <w:widowControl/>
        <w:numPr>
          <w:ilvl w:val="0"/>
          <w:numId w:val="73"/>
        </w:numPr>
        <w:tabs>
          <w:tab w:val="left" w:pos="180"/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Чередование курсов уросептиков</w:t>
      </w:r>
    </w:p>
    <w:p w:rsidR="00260200" w:rsidRPr="00E9503E" w:rsidRDefault="00260200" w:rsidP="0070013D">
      <w:pPr>
        <w:pStyle w:val="Style53"/>
        <w:widowControl/>
        <w:numPr>
          <w:ilvl w:val="0"/>
          <w:numId w:val="73"/>
        </w:numPr>
        <w:tabs>
          <w:tab w:val="left" w:pos="180"/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Ограничение жидкости</w:t>
      </w:r>
    </w:p>
    <w:p w:rsidR="00260200" w:rsidRPr="00E9503E" w:rsidRDefault="00260200" w:rsidP="0070013D">
      <w:pPr>
        <w:pStyle w:val="Style53"/>
        <w:widowControl/>
        <w:numPr>
          <w:ilvl w:val="0"/>
          <w:numId w:val="73"/>
        </w:numPr>
        <w:tabs>
          <w:tab w:val="left" w:pos="180"/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Применение уросептических трав в течение года</w:t>
      </w:r>
    </w:p>
    <w:p w:rsidR="00260200" w:rsidRPr="00E9503E" w:rsidRDefault="00260200" w:rsidP="0070013D">
      <w:pPr>
        <w:pStyle w:val="Style53"/>
        <w:widowControl/>
        <w:numPr>
          <w:ilvl w:val="0"/>
          <w:numId w:val="73"/>
        </w:numPr>
        <w:tabs>
          <w:tab w:val="left" w:pos="180"/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Ограничение белка в диете</w:t>
      </w:r>
    </w:p>
    <w:p w:rsidR="00260200" w:rsidRPr="00E9503E" w:rsidRDefault="00260200" w:rsidP="0070013D">
      <w:pPr>
        <w:pStyle w:val="Style53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44</w:t>
      </w:r>
      <w:r w:rsidRPr="0070013D">
        <w:rPr>
          <w:rStyle w:val="FontStyle99"/>
          <w:caps/>
          <w:sz w:val="28"/>
          <w:szCs w:val="28"/>
        </w:rPr>
        <w:t>.          При хронической почечной недостаточности противопоказаны</w:t>
      </w:r>
      <w:r w:rsidRPr="00E9503E">
        <w:rPr>
          <w:rStyle w:val="FontStyle99"/>
          <w:sz w:val="28"/>
          <w:szCs w:val="28"/>
        </w:rPr>
        <w:t>:</w:t>
      </w:r>
    </w:p>
    <w:p w:rsidR="00260200" w:rsidRPr="00E9503E" w:rsidRDefault="00260200" w:rsidP="0070013D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Сульфаниламиды</w:t>
      </w:r>
    </w:p>
    <w:p w:rsidR="00260200" w:rsidRPr="00E9503E" w:rsidRDefault="00260200" w:rsidP="0070013D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Пенициллины</w:t>
      </w:r>
    </w:p>
    <w:p w:rsidR="00260200" w:rsidRPr="00E9503E" w:rsidRDefault="00260200" w:rsidP="0070013D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Фенацетин содержащие препараты</w:t>
      </w:r>
    </w:p>
    <w:p w:rsidR="00260200" w:rsidRPr="00E9503E" w:rsidRDefault="00260200" w:rsidP="0070013D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Цефалоспорины</w:t>
      </w:r>
    </w:p>
    <w:p w:rsidR="00260200" w:rsidRPr="00E9503E" w:rsidRDefault="00260200" w:rsidP="0070013D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Нитрофураны</w:t>
      </w:r>
    </w:p>
    <w:p w:rsidR="00260200" w:rsidRPr="0070013D" w:rsidRDefault="00260200" w:rsidP="0070013D">
      <w:pPr>
        <w:pStyle w:val="Style70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45</w:t>
      </w:r>
      <w:r w:rsidRPr="0070013D">
        <w:rPr>
          <w:rStyle w:val="FontStyle99"/>
          <w:caps/>
          <w:sz w:val="28"/>
          <w:szCs w:val="28"/>
        </w:rPr>
        <w:t>.         Бактерицидным действием обладают:</w:t>
      </w:r>
    </w:p>
    <w:p w:rsidR="00260200" w:rsidRPr="0070013D" w:rsidRDefault="00260200" w:rsidP="0070013D">
      <w:pPr>
        <w:pStyle w:val="Style70"/>
        <w:widowControl/>
        <w:numPr>
          <w:ilvl w:val="0"/>
          <w:numId w:val="75"/>
        </w:numPr>
        <w:tabs>
          <w:tab w:val="left" w:pos="180"/>
          <w:tab w:val="left" w:pos="45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0013D">
        <w:rPr>
          <w:rStyle w:val="FontStyle99"/>
          <w:sz w:val="28"/>
          <w:szCs w:val="28"/>
        </w:rPr>
        <w:t xml:space="preserve"> пенициллины</w:t>
      </w:r>
    </w:p>
    <w:p w:rsidR="00260200" w:rsidRPr="00E9503E" w:rsidRDefault="00260200" w:rsidP="0070013D">
      <w:pPr>
        <w:pStyle w:val="Style70"/>
        <w:widowControl/>
        <w:numPr>
          <w:ilvl w:val="0"/>
          <w:numId w:val="75"/>
        </w:numPr>
        <w:tabs>
          <w:tab w:val="left" w:pos="180"/>
          <w:tab w:val="left" w:pos="45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амоксициллин</w:t>
      </w:r>
    </w:p>
    <w:p w:rsidR="00260200" w:rsidRPr="00E9503E" w:rsidRDefault="00260200" w:rsidP="0070013D">
      <w:pPr>
        <w:pStyle w:val="Style70"/>
        <w:widowControl/>
        <w:numPr>
          <w:ilvl w:val="0"/>
          <w:numId w:val="75"/>
        </w:numPr>
        <w:tabs>
          <w:tab w:val="left" w:pos="180"/>
          <w:tab w:val="left" w:pos="45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ампициллин</w:t>
      </w:r>
    </w:p>
    <w:p w:rsidR="00260200" w:rsidRPr="00E9503E" w:rsidRDefault="00260200" w:rsidP="0070013D">
      <w:pPr>
        <w:pStyle w:val="Style70"/>
        <w:widowControl/>
        <w:numPr>
          <w:ilvl w:val="0"/>
          <w:numId w:val="75"/>
        </w:numPr>
        <w:tabs>
          <w:tab w:val="left" w:pos="180"/>
          <w:tab w:val="left" w:pos="45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тетрациклин</w:t>
      </w:r>
    </w:p>
    <w:p w:rsidR="00260200" w:rsidRPr="00E9503E" w:rsidRDefault="00260200" w:rsidP="0070013D">
      <w:pPr>
        <w:pStyle w:val="Style70"/>
        <w:widowControl/>
        <w:numPr>
          <w:ilvl w:val="0"/>
          <w:numId w:val="75"/>
        </w:numPr>
        <w:tabs>
          <w:tab w:val="left" w:pos="180"/>
          <w:tab w:val="left" w:pos="45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хлорамфеникол</w:t>
      </w:r>
    </w:p>
    <w:p w:rsidR="00260200" w:rsidRPr="00E9503E" w:rsidRDefault="00260200" w:rsidP="002F77F7">
      <w:pPr>
        <w:pStyle w:val="Style70"/>
        <w:widowControl/>
        <w:tabs>
          <w:tab w:val="left" w:pos="993"/>
        </w:tabs>
        <w:spacing w:before="17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46</w:t>
      </w:r>
      <w:r w:rsidRPr="0070013D">
        <w:rPr>
          <w:rStyle w:val="FontStyle99"/>
          <w:sz w:val="28"/>
          <w:szCs w:val="28"/>
        </w:rPr>
        <w:t>.</w:t>
      </w:r>
      <w:r>
        <w:rPr>
          <w:rStyle w:val="FontStyle99"/>
          <w:sz w:val="28"/>
          <w:szCs w:val="28"/>
        </w:rPr>
        <w:t xml:space="preserve">  </w:t>
      </w:r>
      <w:r w:rsidRPr="00221C30">
        <w:rPr>
          <w:rStyle w:val="FontStyle99"/>
          <w:sz w:val="28"/>
          <w:szCs w:val="28"/>
        </w:rPr>
        <w:t xml:space="preserve"> </w:t>
      </w:r>
      <w:r w:rsidRPr="0070013D">
        <w:rPr>
          <w:rStyle w:val="FontStyle99"/>
          <w:caps/>
          <w:sz w:val="28"/>
          <w:szCs w:val="28"/>
        </w:rPr>
        <w:t>Препаратами, которые вмешиваются в синтез бактериальной стенки, являются</w:t>
      </w:r>
      <w:r w:rsidRPr="00E9503E">
        <w:rPr>
          <w:rStyle w:val="FontStyle99"/>
          <w:sz w:val="28"/>
          <w:szCs w:val="28"/>
        </w:rPr>
        <w:t>:</w:t>
      </w:r>
    </w:p>
    <w:p w:rsidR="00260200" w:rsidRPr="00E9503E" w:rsidRDefault="00260200" w:rsidP="0070013D">
      <w:pPr>
        <w:pStyle w:val="Style70"/>
        <w:widowControl/>
        <w:numPr>
          <w:ilvl w:val="0"/>
          <w:numId w:val="76"/>
        </w:numPr>
        <w:tabs>
          <w:tab w:val="left" w:pos="180"/>
          <w:tab w:val="left" w:pos="46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амоксициллин</w:t>
      </w:r>
    </w:p>
    <w:p w:rsidR="00260200" w:rsidRDefault="00260200" w:rsidP="0070013D">
      <w:pPr>
        <w:pStyle w:val="Style71"/>
        <w:widowControl/>
        <w:numPr>
          <w:ilvl w:val="0"/>
          <w:numId w:val="76"/>
        </w:numPr>
        <w:tabs>
          <w:tab w:val="left" w:pos="180"/>
          <w:tab w:val="left" w:pos="461"/>
        </w:tabs>
        <w:spacing w:line="240" w:lineRule="auto"/>
        <w:ind w:left="3780" w:right="3840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 xml:space="preserve">пенициллин </w:t>
      </w:r>
    </w:p>
    <w:p w:rsidR="00260200" w:rsidRPr="00E9503E" w:rsidRDefault="00260200" w:rsidP="0070013D">
      <w:pPr>
        <w:pStyle w:val="Style71"/>
        <w:widowControl/>
        <w:numPr>
          <w:ilvl w:val="0"/>
          <w:numId w:val="76"/>
        </w:numPr>
        <w:tabs>
          <w:tab w:val="left" w:pos="180"/>
          <w:tab w:val="left" w:pos="461"/>
          <w:tab w:val="left" w:pos="6480"/>
        </w:tabs>
        <w:spacing w:line="240" w:lineRule="auto"/>
        <w:ind w:left="3780" w:right="2335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цефалоспорины</w:t>
      </w:r>
    </w:p>
    <w:p w:rsidR="00260200" w:rsidRPr="00E9503E" w:rsidRDefault="00260200" w:rsidP="0070013D">
      <w:pPr>
        <w:pStyle w:val="Style70"/>
        <w:widowControl/>
        <w:numPr>
          <w:ilvl w:val="0"/>
          <w:numId w:val="77"/>
        </w:numPr>
        <w:tabs>
          <w:tab w:val="left" w:pos="180"/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хлорамфеникол</w:t>
      </w:r>
    </w:p>
    <w:p w:rsidR="00260200" w:rsidRPr="00E9503E" w:rsidRDefault="00260200" w:rsidP="0070013D">
      <w:pPr>
        <w:pStyle w:val="Style70"/>
        <w:widowControl/>
        <w:numPr>
          <w:ilvl w:val="0"/>
          <w:numId w:val="77"/>
        </w:numPr>
        <w:tabs>
          <w:tab w:val="left" w:pos="180"/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тетрациклины</w:t>
      </w:r>
    </w:p>
    <w:p w:rsidR="00260200" w:rsidRPr="0070013D" w:rsidRDefault="00260200" w:rsidP="002F77F7">
      <w:pPr>
        <w:pStyle w:val="Style24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47</w:t>
      </w:r>
      <w:r w:rsidRPr="0070013D">
        <w:rPr>
          <w:rStyle w:val="FontStyle99"/>
          <w:sz w:val="28"/>
          <w:szCs w:val="28"/>
        </w:rPr>
        <w:t>.</w:t>
      </w:r>
      <w:r>
        <w:rPr>
          <w:rStyle w:val="FontStyle99"/>
          <w:sz w:val="28"/>
          <w:szCs w:val="28"/>
        </w:rPr>
        <w:t xml:space="preserve">      </w:t>
      </w:r>
      <w:r w:rsidRPr="0070013D">
        <w:rPr>
          <w:rStyle w:val="FontStyle99"/>
          <w:caps/>
          <w:sz w:val="28"/>
          <w:szCs w:val="28"/>
        </w:rPr>
        <w:t>Мониторинг следующих показателей является обязательным при лечении метотрексатом:</w:t>
      </w:r>
    </w:p>
    <w:p w:rsidR="00260200" w:rsidRPr="00E9503E" w:rsidRDefault="00260200" w:rsidP="0070013D">
      <w:pPr>
        <w:pStyle w:val="Style25"/>
        <w:widowControl/>
        <w:numPr>
          <w:ilvl w:val="0"/>
          <w:numId w:val="78"/>
        </w:numPr>
        <w:tabs>
          <w:tab w:val="left" w:pos="3240"/>
        </w:tabs>
        <w:spacing w:before="10" w:line="240" w:lineRule="auto"/>
        <w:ind w:left="378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уровня лейкоцитов периферической крови</w:t>
      </w:r>
    </w:p>
    <w:p w:rsidR="00260200" w:rsidRPr="00E9503E" w:rsidRDefault="00260200" w:rsidP="0070013D">
      <w:pPr>
        <w:pStyle w:val="Style25"/>
        <w:widowControl/>
        <w:numPr>
          <w:ilvl w:val="0"/>
          <w:numId w:val="78"/>
        </w:numPr>
        <w:tabs>
          <w:tab w:val="left" w:pos="324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уровня мочевой кислоты в плазме</w:t>
      </w:r>
    </w:p>
    <w:p w:rsidR="00260200" w:rsidRPr="00E9503E" w:rsidRDefault="00260200" w:rsidP="0070013D">
      <w:pPr>
        <w:pStyle w:val="Style25"/>
        <w:widowControl/>
        <w:numPr>
          <w:ilvl w:val="0"/>
          <w:numId w:val="78"/>
        </w:numPr>
        <w:tabs>
          <w:tab w:val="left" w:pos="3240"/>
        </w:tabs>
        <w:spacing w:before="14" w:line="240" w:lineRule="auto"/>
        <w:ind w:left="378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 xml:space="preserve">уровня печеночных ферментов в плазме </w:t>
      </w:r>
      <w:r w:rsidRPr="00E9503E">
        <w:rPr>
          <w:rStyle w:val="FontStyle99"/>
          <w:sz w:val="28"/>
          <w:szCs w:val="28"/>
          <w:lang w:val="en-US"/>
        </w:rPr>
        <w:t>ACT</w:t>
      </w:r>
      <w:r w:rsidRPr="00E9503E">
        <w:rPr>
          <w:rStyle w:val="FontStyle99"/>
          <w:sz w:val="28"/>
          <w:szCs w:val="28"/>
        </w:rPr>
        <w:t>, АЛТ</w:t>
      </w:r>
    </w:p>
    <w:p w:rsidR="00260200" w:rsidRPr="00E9503E" w:rsidRDefault="00260200" w:rsidP="0070013D">
      <w:pPr>
        <w:pStyle w:val="Style25"/>
        <w:widowControl/>
        <w:numPr>
          <w:ilvl w:val="0"/>
          <w:numId w:val="78"/>
        </w:numPr>
        <w:tabs>
          <w:tab w:val="left" w:pos="324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уровня фолатов в крови</w:t>
      </w:r>
    </w:p>
    <w:p w:rsidR="00260200" w:rsidRPr="00E9503E" w:rsidRDefault="00260200" w:rsidP="0070013D">
      <w:pPr>
        <w:pStyle w:val="Style25"/>
        <w:widowControl/>
        <w:numPr>
          <w:ilvl w:val="0"/>
          <w:numId w:val="78"/>
        </w:numPr>
        <w:tabs>
          <w:tab w:val="left" w:pos="3240"/>
        </w:tabs>
        <w:spacing w:before="5" w:line="240" w:lineRule="auto"/>
        <w:ind w:left="378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уровня общего белка плазмы</w:t>
      </w:r>
    </w:p>
    <w:p w:rsidR="00260200" w:rsidRPr="00E9503E" w:rsidRDefault="00260200" w:rsidP="002F77F7">
      <w:pPr>
        <w:pStyle w:val="Style25"/>
        <w:widowControl/>
        <w:tabs>
          <w:tab w:val="left" w:pos="993"/>
        </w:tabs>
        <w:spacing w:before="197"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48</w:t>
      </w:r>
      <w:r w:rsidRPr="0070013D">
        <w:rPr>
          <w:rStyle w:val="FontStyle99"/>
          <w:sz w:val="28"/>
          <w:szCs w:val="28"/>
        </w:rPr>
        <w:t xml:space="preserve">.           </w:t>
      </w:r>
      <w:r w:rsidRPr="0070013D">
        <w:rPr>
          <w:rStyle w:val="FontStyle99"/>
          <w:caps/>
          <w:sz w:val="28"/>
          <w:szCs w:val="28"/>
        </w:rPr>
        <w:t>Для ацетилсалициловой кислоты характерно:</w:t>
      </w:r>
    </w:p>
    <w:p w:rsidR="00260200" w:rsidRPr="00E9503E" w:rsidRDefault="00260200" w:rsidP="0070013D">
      <w:pPr>
        <w:pStyle w:val="Style24"/>
        <w:widowControl/>
        <w:numPr>
          <w:ilvl w:val="0"/>
          <w:numId w:val="79"/>
        </w:numPr>
        <w:tabs>
          <w:tab w:val="left" w:pos="180"/>
          <w:tab w:val="left" w:pos="4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 оральном приеме всасывается в основном из верхнего отдела тонкого кишечника</w:t>
      </w:r>
    </w:p>
    <w:p w:rsidR="00260200" w:rsidRPr="00E9503E" w:rsidRDefault="00260200" w:rsidP="0070013D">
      <w:pPr>
        <w:pStyle w:val="Style25"/>
        <w:widowControl/>
        <w:numPr>
          <w:ilvl w:val="0"/>
          <w:numId w:val="79"/>
        </w:numPr>
        <w:tabs>
          <w:tab w:val="left" w:pos="180"/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 оральном приеме всасывается в основном из желудка</w:t>
      </w:r>
    </w:p>
    <w:p w:rsidR="00260200" w:rsidRPr="00E9503E" w:rsidRDefault="00260200" w:rsidP="0070013D">
      <w:pPr>
        <w:pStyle w:val="Style25"/>
        <w:widowControl/>
        <w:numPr>
          <w:ilvl w:val="0"/>
          <w:numId w:val="79"/>
        </w:numPr>
        <w:tabs>
          <w:tab w:val="left" w:pos="180"/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в организме метабол</w:t>
      </w:r>
      <w:r>
        <w:rPr>
          <w:rStyle w:val="FontStyle99"/>
          <w:sz w:val="28"/>
          <w:szCs w:val="28"/>
        </w:rPr>
        <w:t>и</w:t>
      </w:r>
      <w:r w:rsidRPr="00E9503E">
        <w:rPr>
          <w:rStyle w:val="FontStyle99"/>
          <w:sz w:val="28"/>
          <w:szCs w:val="28"/>
        </w:rPr>
        <w:t>зируется в печени</w:t>
      </w:r>
    </w:p>
    <w:p w:rsidR="00260200" w:rsidRPr="00E9503E" w:rsidRDefault="00260200" w:rsidP="0070013D">
      <w:pPr>
        <w:pStyle w:val="Style24"/>
        <w:widowControl/>
        <w:numPr>
          <w:ilvl w:val="0"/>
          <w:numId w:val="79"/>
        </w:numPr>
        <w:tabs>
          <w:tab w:val="left" w:pos="180"/>
          <w:tab w:val="left" w:pos="4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 организме метабол</w:t>
      </w:r>
      <w:r>
        <w:rPr>
          <w:rStyle w:val="FontStyle99"/>
          <w:sz w:val="28"/>
          <w:szCs w:val="28"/>
        </w:rPr>
        <w:t>и</w:t>
      </w:r>
      <w:r w:rsidRPr="00E9503E">
        <w:rPr>
          <w:rStyle w:val="FontStyle99"/>
          <w:sz w:val="28"/>
          <w:szCs w:val="28"/>
        </w:rPr>
        <w:t>зируется в стенке желудочно-кишечного тракта и печени</w:t>
      </w:r>
    </w:p>
    <w:p w:rsidR="00260200" w:rsidRPr="00E9503E" w:rsidRDefault="00260200" w:rsidP="0070013D">
      <w:pPr>
        <w:pStyle w:val="Style24"/>
        <w:widowControl/>
        <w:numPr>
          <w:ilvl w:val="0"/>
          <w:numId w:val="79"/>
        </w:numPr>
        <w:tabs>
          <w:tab w:val="left" w:pos="180"/>
          <w:tab w:val="left" w:pos="480"/>
        </w:tabs>
        <w:spacing w:before="5"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хорошо проникает в спинномозговую и перитонеальную жидкости</w:t>
      </w:r>
    </w:p>
    <w:p w:rsidR="00260200" w:rsidRPr="0070013D" w:rsidRDefault="00260200" w:rsidP="002F77F7">
      <w:pPr>
        <w:pStyle w:val="Style24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49</w:t>
      </w:r>
      <w:r w:rsidRPr="0070013D">
        <w:rPr>
          <w:rStyle w:val="FontStyle99"/>
          <w:sz w:val="28"/>
          <w:szCs w:val="28"/>
        </w:rPr>
        <w:t>.</w:t>
      </w:r>
      <w:r>
        <w:rPr>
          <w:rStyle w:val="FontStyle99"/>
          <w:sz w:val="28"/>
          <w:szCs w:val="28"/>
        </w:rPr>
        <w:t xml:space="preserve">   </w:t>
      </w:r>
      <w:r w:rsidRPr="0070013D">
        <w:rPr>
          <w:rStyle w:val="FontStyle99"/>
          <w:caps/>
          <w:sz w:val="28"/>
          <w:szCs w:val="28"/>
        </w:rPr>
        <w:t>Желудочно-кишечные осложнения при применении ацетилсалициловой кислоты связаны с:</w:t>
      </w:r>
    </w:p>
    <w:p w:rsidR="00260200" w:rsidRPr="00E9503E" w:rsidRDefault="00260200" w:rsidP="0070013D">
      <w:pPr>
        <w:pStyle w:val="Style25"/>
        <w:widowControl/>
        <w:numPr>
          <w:ilvl w:val="0"/>
          <w:numId w:val="80"/>
        </w:numPr>
        <w:tabs>
          <w:tab w:val="left" w:pos="19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увеличением количества свободной соляной кислоты</w:t>
      </w:r>
    </w:p>
    <w:p w:rsidR="00260200" w:rsidRPr="00E9503E" w:rsidRDefault="00260200" w:rsidP="0070013D">
      <w:pPr>
        <w:pStyle w:val="Style25"/>
        <w:widowControl/>
        <w:numPr>
          <w:ilvl w:val="0"/>
          <w:numId w:val="80"/>
        </w:numPr>
        <w:tabs>
          <w:tab w:val="left" w:pos="19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уменьшением продукции мукополисахаридов слизистой ЖКТ</w:t>
      </w:r>
    </w:p>
    <w:p w:rsidR="00260200" w:rsidRPr="00E9503E" w:rsidRDefault="00260200" w:rsidP="0070013D">
      <w:pPr>
        <w:pStyle w:val="Style25"/>
        <w:widowControl/>
        <w:numPr>
          <w:ilvl w:val="0"/>
          <w:numId w:val="80"/>
        </w:numPr>
        <w:tabs>
          <w:tab w:val="left" w:pos="1980"/>
        </w:tabs>
        <w:spacing w:before="5" w:line="240" w:lineRule="auto"/>
        <w:ind w:left="378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снижением репаративных процессов в слизистой оболочке</w:t>
      </w:r>
    </w:p>
    <w:p w:rsidR="00260200" w:rsidRPr="00E9503E" w:rsidRDefault="00260200" w:rsidP="0070013D">
      <w:pPr>
        <w:pStyle w:val="Style25"/>
        <w:widowControl/>
        <w:numPr>
          <w:ilvl w:val="0"/>
          <w:numId w:val="80"/>
        </w:numPr>
        <w:tabs>
          <w:tab w:val="left" w:pos="1980"/>
        </w:tabs>
        <w:spacing w:before="10" w:line="240" w:lineRule="auto"/>
        <w:ind w:left="378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уменьшением образования защитного слизистого барьера</w:t>
      </w:r>
    </w:p>
    <w:p w:rsidR="00260200" w:rsidRPr="001629C5" w:rsidRDefault="00260200" w:rsidP="0070013D">
      <w:pPr>
        <w:pStyle w:val="Style24"/>
        <w:widowControl/>
        <w:numPr>
          <w:ilvl w:val="0"/>
          <w:numId w:val="80"/>
        </w:numPr>
        <w:tabs>
          <w:tab w:val="left" w:pos="1980"/>
        </w:tabs>
        <w:spacing w:line="240" w:lineRule="auto"/>
        <w:ind w:left="3780" w:firstLine="0"/>
        <w:rPr>
          <w:rStyle w:val="FontStyle99"/>
          <w:sz w:val="28"/>
          <w:szCs w:val="28"/>
          <w:lang w:eastAsia="en-US"/>
        </w:rPr>
      </w:pPr>
      <w:r w:rsidRPr="00E9503E">
        <w:rPr>
          <w:rStyle w:val="FontStyle99"/>
          <w:sz w:val="28"/>
          <w:szCs w:val="28"/>
          <w:lang w:eastAsia="en-US"/>
        </w:rPr>
        <w:t>угнетением синтеза слизистой оболочкой ЖКТ простагландинов и простациклина</w:t>
      </w:r>
    </w:p>
    <w:p w:rsidR="00260200" w:rsidRPr="0070013D" w:rsidRDefault="00260200" w:rsidP="002F77F7">
      <w:pPr>
        <w:pStyle w:val="Style95"/>
        <w:widowControl/>
        <w:tabs>
          <w:tab w:val="left" w:pos="851"/>
        </w:tabs>
        <w:spacing w:before="178" w:line="240" w:lineRule="auto"/>
        <w:ind w:left="379" w:hanging="379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50</w:t>
      </w:r>
      <w:r w:rsidRPr="0070013D">
        <w:rPr>
          <w:rStyle w:val="FontStyle99"/>
          <w:sz w:val="28"/>
          <w:szCs w:val="28"/>
        </w:rPr>
        <w:t>.</w:t>
      </w:r>
      <w:r>
        <w:rPr>
          <w:rStyle w:val="FontStyle99"/>
          <w:sz w:val="28"/>
          <w:szCs w:val="28"/>
        </w:rPr>
        <w:t xml:space="preserve">    </w:t>
      </w:r>
      <w:r w:rsidRPr="0070013D">
        <w:rPr>
          <w:rStyle w:val="FontStyle99"/>
          <w:caps/>
          <w:sz w:val="28"/>
          <w:szCs w:val="28"/>
        </w:rPr>
        <w:t>К муколитическим средствам, разрушающим пептидные связи белков бронхиальной слизи, относят:</w:t>
      </w:r>
    </w:p>
    <w:p w:rsidR="00260200" w:rsidRPr="00E9503E" w:rsidRDefault="00260200" w:rsidP="0070013D">
      <w:pPr>
        <w:pStyle w:val="Style96"/>
        <w:widowControl/>
        <w:numPr>
          <w:ilvl w:val="0"/>
          <w:numId w:val="81"/>
        </w:numPr>
        <w:tabs>
          <w:tab w:val="left" w:pos="126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трипсин, химопсин</w:t>
      </w:r>
    </w:p>
    <w:p w:rsidR="00260200" w:rsidRPr="00E9503E" w:rsidRDefault="00260200" w:rsidP="0070013D">
      <w:pPr>
        <w:pStyle w:val="Style96"/>
        <w:widowControl/>
        <w:numPr>
          <w:ilvl w:val="0"/>
          <w:numId w:val="81"/>
        </w:numPr>
        <w:tabs>
          <w:tab w:val="left" w:pos="126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производные тиолов — ацетилцистеин (мукосольвин и др.)</w:t>
      </w:r>
    </w:p>
    <w:p w:rsidR="00260200" w:rsidRPr="00E9503E" w:rsidRDefault="00260200" w:rsidP="0070013D">
      <w:pPr>
        <w:pStyle w:val="Style96"/>
        <w:widowControl/>
        <w:numPr>
          <w:ilvl w:val="0"/>
          <w:numId w:val="81"/>
        </w:numPr>
        <w:tabs>
          <w:tab w:val="left" w:pos="126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препараты бактериальных ферментов</w:t>
      </w:r>
    </w:p>
    <w:p w:rsidR="00260200" w:rsidRPr="00E9503E" w:rsidRDefault="00260200" w:rsidP="0070013D">
      <w:pPr>
        <w:pStyle w:val="Style95"/>
        <w:widowControl/>
        <w:tabs>
          <w:tab w:val="left" w:pos="456"/>
          <w:tab w:val="left" w:pos="126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4.</w:t>
      </w: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стимуляторы сурфактант</w:t>
      </w:r>
      <w:r>
        <w:rPr>
          <w:rStyle w:val="FontStyle99"/>
          <w:sz w:val="28"/>
          <w:szCs w:val="28"/>
        </w:rPr>
        <w:t>но</w:t>
      </w:r>
      <w:r w:rsidRPr="00E9503E">
        <w:rPr>
          <w:rStyle w:val="FontStyle99"/>
          <w:sz w:val="28"/>
          <w:szCs w:val="28"/>
        </w:rPr>
        <w:t>й системы легких (бромгексин, амброксол)</w:t>
      </w:r>
    </w:p>
    <w:p w:rsidR="00260200" w:rsidRPr="00E9503E" w:rsidRDefault="00260200" w:rsidP="0070013D">
      <w:pPr>
        <w:pStyle w:val="Style96"/>
        <w:widowControl/>
        <w:tabs>
          <w:tab w:val="left" w:pos="1260"/>
        </w:tabs>
        <w:spacing w:before="10" w:line="360" w:lineRule="auto"/>
        <w:ind w:left="378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5.</w:t>
      </w: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натрия йодид</w:t>
      </w:r>
    </w:p>
    <w:p w:rsidR="00260200" w:rsidRPr="00F43008" w:rsidRDefault="00260200" w:rsidP="0070013D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  <w:r w:rsidRPr="00380D6E">
        <w:rPr>
          <w:rFonts w:ascii="Times New Roman" w:hAnsi="Times New Roman"/>
          <w:sz w:val="28"/>
          <w:szCs w:val="28"/>
        </w:rPr>
        <w:t>51</w:t>
      </w:r>
      <w:r w:rsidRPr="0070013D">
        <w:rPr>
          <w:rFonts w:ascii="Times New Roman" w:hAnsi="Times New Roman"/>
          <w:sz w:val="28"/>
          <w:szCs w:val="28"/>
        </w:rPr>
        <w:t>.</w:t>
      </w:r>
      <w:r w:rsidRPr="00380D6E">
        <w:rPr>
          <w:rFonts w:ascii="Times New Roman" w:hAnsi="Times New Roman"/>
          <w:sz w:val="28"/>
          <w:szCs w:val="28"/>
        </w:rPr>
        <w:t xml:space="preserve">      </w:t>
      </w:r>
      <w:r w:rsidRPr="00F43008">
        <w:rPr>
          <w:rFonts w:ascii="Times New Roman" w:hAnsi="Times New Roman"/>
          <w:caps/>
          <w:sz w:val="28"/>
          <w:szCs w:val="28"/>
        </w:rPr>
        <w:t>Врач клинический фармаколог имеет следующие права: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1. вносить предложения администрации по вопросам улучшения деятельности подразделения, организации и условий труда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2. в случае необходимости отменять терапию, назначенную лечащим врачом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3. осуществлять закупку медикаментозных препаратов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4. участвовать в совещаниях, конференциях по вопросам, связанным с фармакотерапией и лекарственным обеспечением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5. проверять знания заведующих клиническими отделениями</w:t>
      </w:r>
    </w:p>
    <w:p w:rsidR="00260200" w:rsidRPr="00F43008" w:rsidRDefault="00260200" w:rsidP="0070013D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52</w:t>
      </w:r>
      <w:r w:rsidRPr="0070013D">
        <w:rPr>
          <w:rFonts w:ascii="Times New Roman" w:hAnsi="Times New Roman"/>
          <w:sz w:val="28"/>
          <w:szCs w:val="28"/>
        </w:rPr>
        <w:t>.</w:t>
      </w:r>
      <w:r w:rsidRPr="00380D6E">
        <w:rPr>
          <w:rFonts w:ascii="Times New Roman" w:hAnsi="Times New Roman"/>
          <w:sz w:val="28"/>
          <w:szCs w:val="28"/>
        </w:rPr>
        <w:t xml:space="preserve">     </w:t>
      </w:r>
      <w:r w:rsidRPr="00F43008">
        <w:rPr>
          <w:rFonts w:ascii="Times New Roman" w:hAnsi="Times New Roman"/>
          <w:caps/>
          <w:sz w:val="28"/>
          <w:szCs w:val="28"/>
        </w:rPr>
        <w:t>Врач клинический фармаколог должен уметь:</w:t>
      </w:r>
    </w:p>
    <w:p w:rsidR="00260200" w:rsidRPr="005B1902" w:rsidRDefault="00260200" w:rsidP="00F43008">
      <w:pPr>
        <w:tabs>
          <w:tab w:val="left" w:pos="37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1. организовать исследования основных показателей по фармакодинамике и фармакокинетике лекарственные средства;</w:t>
      </w:r>
    </w:p>
    <w:p w:rsidR="00260200" w:rsidRPr="005B1902" w:rsidRDefault="00260200" w:rsidP="00F43008">
      <w:pPr>
        <w:tabs>
          <w:tab w:val="left" w:pos="37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2. проводить лекарственный тест</w:t>
      </w:r>
    </w:p>
    <w:p w:rsidR="00260200" w:rsidRPr="005B1902" w:rsidRDefault="00260200" w:rsidP="00F43008">
      <w:pPr>
        <w:tabs>
          <w:tab w:val="left" w:pos="37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3. проводить поиск по вопросам клинической фармакологии с использованием информационных систем</w:t>
      </w:r>
    </w:p>
    <w:p w:rsidR="00260200" w:rsidRPr="005B1902" w:rsidRDefault="00260200" w:rsidP="00F43008">
      <w:pPr>
        <w:tabs>
          <w:tab w:val="left" w:pos="37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4. разработать протокол исследования</w:t>
      </w:r>
    </w:p>
    <w:p w:rsidR="00260200" w:rsidRPr="005B1902" w:rsidRDefault="00260200" w:rsidP="00F43008">
      <w:pPr>
        <w:tabs>
          <w:tab w:val="left" w:pos="37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5. определять и оценивать равновесную концентрацию</w:t>
      </w:r>
    </w:p>
    <w:p w:rsidR="00260200" w:rsidRPr="00F43008" w:rsidRDefault="00260200" w:rsidP="0070013D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  <w:r w:rsidRPr="00F43008">
        <w:rPr>
          <w:rFonts w:ascii="Times New Roman" w:hAnsi="Times New Roman"/>
          <w:caps/>
          <w:sz w:val="28"/>
          <w:szCs w:val="28"/>
        </w:rPr>
        <w:t>53.   При введении в штат должности врача – клинического фармаколога в лечебном учреждении должны быть следующие организационные документы: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1. Приказ о введении в штатное расписание лечебного учреждения должности врача – клинического фармаколога.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2. Должностная инструкция врача – клинического фармаколога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3. «Положение о враче – клиническом фармакологе»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4. Приказ о введении в учреждении лекарственного формуляра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5. Приказ о размещении в лечебном учреждении аптечного киоска</w:t>
      </w:r>
    </w:p>
    <w:p w:rsidR="00260200" w:rsidRPr="00F43008" w:rsidRDefault="00260200" w:rsidP="0070013D">
      <w:pPr>
        <w:spacing w:after="0" w:line="240" w:lineRule="auto"/>
        <w:ind w:left="-540" w:firstLine="540"/>
        <w:rPr>
          <w:rFonts w:ascii="Times New Roman" w:hAnsi="Times New Roman"/>
          <w:caps/>
          <w:sz w:val="28"/>
          <w:szCs w:val="28"/>
        </w:rPr>
      </w:pPr>
      <w:r w:rsidRPr="00F43008">
        <w:rPr>
          <w:rFonts w:ascii="Times New Roman" w:hAnsi="Times New Roman"/>
          <w:caps/>
          <w:sz w:val="28"/>
          <w:szCs w:val="28"/>
        </w:rPr>
        <w:t>54.     К показаниям для назначения антидепрессантов относят: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1. депрессивные состояния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2. эпилепсия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3. нейро-циркуляторная дистония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4. паркинсонизм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5. бессонница</w:t>
      </w:r>
    </w:p>
    <w:p w:rsidR="00260200" w:rsidRPr="005B1902" w:rsidRDefault="00260200" w:rsidP="0070013D">
      <w:pPr>
        <w:spacing w:after="0" w:line="240" w:lineRule="auto"/>
        <w:ind w:left="-540" w:firstLine="540"/>
        <w:rPr>
          <w:rFonts w:ascii="Times New Roman" w:hAnsi="Times New Roman"/>
          <w:sz w:val="28"/>
          <w:szCs w:val="28"/>
        </w:rPr>
      </w:pPr>
      <w:r w:rsidRPr="00380D6E">
        <w:rPr>
          <w:rFonts w:ascii="Times New Roman" w:hAnsi="Times New Roman"/>
          <w:sz w:val="28"/>
          <w:szCs w:val="28"/>
        </w:rPr>
        <w:t>55</w:t>
      </w:r>
      <w:r w:rsidRPr="00F43008">
        <w:rPr>
          <w:rFonts w:ascii="Times New Roman" w:hAnsi="Times New Roman"/>
          <w:caps/>
          <w:sz w:val="28"/>
          <w:szCs w:val="28"/>
        </w:rPr>
        <w:t>.     К основным показаниям для назначения транквилизаторов относят</w:t>
      </w:r>
      <w:r w:rsidRPr="005B1902">
        <w:rPr>
          <w:rFonts w:ascii="Times New Roman" w:hAnsi="Times New Roman"/>
          <w:sz w:val="28"/>
          <w:szCs w:val="28"/>
        </w:rPr>
        <w:t>: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1. психо-эмоциональное возбуждение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2. алкоголизм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3. фобии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4. миастенический синдром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5. артериальная гипертония</w:t>
      </w:r>
    </w:p>
    <w:p w:rsidR="00260200" w:rsidRPr="00F43008" w:rsidRDefault="00260200" w:rsidP="0070013D">
      <w:pPr>
        <w:spacing w:after="0" w:line="240" w:lineRule="auto"/>
        <w:ind w:left="-540" w:firstLine="540"/>
        <w:rPr>
          <w:rFonts w:ascii="Times New Roman" w:hAnsi="Times New Roman"/>
          <w:caps/>
          <w:sz w:val="28"/>
          <w:szCs w:val="28"/>
        </w:rPr>
      </w:pPr>
      <w:r w:rsidRPr="00380D6E">
        <w:rPr>
          <w:rFonts w:ascii="Times New Roman" w:hAnsi="Times New Roman"/>
          <w:sz w:val="28"/>
          <w:szCs w:val="28"/>
        </w:rPr>
        <w:t>56</w:t>
      </w:r>
      <w:r w:rsidRPr="00F43008">
        <w:rPr>
          <w:rFonts w:ascii="Times New Roman" w:hAnsi="Times New Roman"/>
          <w:caps/>
          <w:sz w:val="28"/>
          <w:szCs w:val="28"/>
        </w:rPr>
        <w:t>.    К основным показаниям для назначения ноотропных препаратов относят: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1. нарушение памяти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2. церебро-васкулярная недостаточность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3. острое нарушение мозгового кровообращения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4. бессонница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5. стенокардия</w:t>
      </w:r>
    </w:p>
    <w:p w:rsidR="00260200" w:rsidRPr="005B1902" w:rsidRDefault="00260200" w:rsidP="0070013D">
      <w:pPr>
        <w:spacing w:after="0" w:line="240" w:lineRule="auto"/>
        <w:ind w:left="-540" w:firstLine="540"/>
        <w:rPr>
          <w:rFonts w:ascii="Times New Roman" w:hAnsi="Times New Roman"/>
          <w:sz w:val="28"/>
          <w:szCs w:val="28"/>
        </w:rPr>
      </w:pPr>
      <w:r w:rsidRPr="00380D6E">
        <w:rPr>
          <w:rFonts w:ascii="Times New Roman" w:hAnsi="Times New Roman"/>
          <w:sz w:val="28"/>
          <w:szCs w:val="28"/>
        </w:rPr>
        <w:t>57</w:t>
      </w:r>
      <w:r w:rsidRPr="00F43008">
        <w:rPr>
          <w:rFonts w:ascii="Times New Roman" w:hAnsi="Times New Roman"/>
          <w:caps/>
          <w:sz w:val="28"/>
          <w:szCs w:val="28"/>
        </w:rPr>
        <w:t>.       При выборе дозы снотворных учитывают</w:t>
      </w:r>
      <w:r w:rsidRPr="005B1902">
        <w:rPr>
          <w:rFonts w:ascii="Times New Roman" w:hAnsi="Times New Roman"/>
          <w:sz w:val="28"/>
          <w:szCs w:val="28"/>
        </w:rPr>
        <w:t>: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1. возраст больного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2. состояние функции печени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3. состояние функции почек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4. наличие беременности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5. характеристики препарата</w:t>
      </w:r>
    </w:p>
    <w:p w:rsidR="00260200" w:rsidRPr="00F43008" w:rsidRDefault="00260200" w:rsidP="0070013D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  <w:r w:rsidRPr="00380D6E">
        <w:rPr>
          <w:rFonts w:ascii="Times New Roman" w:hAnsi="Times New Roman"/>
          <w:sz w:val="28"/>
          <w:szCs w:val="28"/>
        </w:rPr>
        <w:t>58</w:t>
      </w:r>
      <w:r w:rsidRPr="00F43008">
        <w:rPr>
          <w:rFonts w:ascii="Times New Roman" w:hAnsi="Times New Roman"/>
          <w:caps/>
          <w:sz w:val="28"/>
          <w:szCs w:val="28"/>
        </w:rPr>
        <w:t>.      К наиболее характерным побочным эффектам снотворных относят: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1. зависимость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2. развитие гастрита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3. гепатотоксичность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4. развитие артериальной гипертонии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5. развитие почечной недостаточности</w:t>
      </w:r>
    </w:p>
    <w:p w:rsidR="00260200" w:rsidRPr="005B1902" w:rsidRDefault="00260200" w:rsidP="0070013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80D6E">
        <w:rPr>
          <w:rFonts w:ascii="Times New Roman" w:hAnsi="Times New Roman"/>
          <w:sz w:val="28"/>
          <w:szCs w:val="28"/>
        </w:rPr>
        <w:t>59</w:t>
      </w:r>
      <w:r w:rsidRPr="00F43008">
        <w:rPr>
          <w:rFonts w:ascii="Times New Roman" w:hAnsi="Times New Roman"/>
          <w:caps/>
          <w:sz w:val="28"/>
          <w:szCs w:val="28"/>
        </w:rPr>
        <w:t>.      Противопоказанием к использованию кетамина в акушерстве является</w:t>
      </w:r>
      <w:r w:rsidRPr="005B1902">
        <w:rPr>
          <w:rFonts w:ascii="Times New Roman" w:hAnsi="Times New Roman"/>
          <w:sz w:val="28"/>
          <w:szCs w:val="28"/>
        </w:rPr>
        <w:t>: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1. наличие гипертензии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2. психических заболеваний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3 гипоксии плода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4. угрозы разрыва матки</w:t>
      </w:r>
    </w:p>
    <w:p w:rsidR="00260200" w:rsidRPr="005B1902" w:rsidRDefault="00260200" w:rsidP="00F43008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5B1902">
        <w:rPr>
          <w:rFonts w:ascii="Times New Roman" w:hAnsi="Times New Roman"/>
          <w:sz w:val="28"/>
          <w:szCs w:val="28"/>
        </w:rPr>
        <w:t>5. наличие первых родов</w:t>
      </w:r>
    </w:p>
    <w:p w:rsidR="00260200" w:rsidRPr="00F43008" w:rsidRDefault="00260200" w:rsidP="0070013D">
      <w:pPr>
        <w:shd w:val="clear" w:color="auto" w:fill="FFFFFF"/>
        <w:tabs>
          <w:tab w:val="left" w:pos="706"/>
        </w:tabs>
        <w:spacing w:after="0" w:line="240" w:lineRule="auto"/>
        <w:ind w:left="317"/>
        <w:rPr>
          <w:rFonts w:ascii="Times New Roman" w:hAnsi="Times New Roman"/>
          <w:caps/>
          <w:sz w:val="28"/>
          <w:szCs w:val="28"/>
        </w:rPr>
      </w:pPr>
      <w:r w:rsidRPr="0070013D">
        <w:rPr>
          <w:rFonts w:ascii="Times New Roman" w:hAnsi="Times New Roman"/>
          <w:color w:val="000000"/>
          <w:spacing w:val="-9"/>
          <w:sz w:val="28"/>
          <w:szCs w:val="28"/>
        </w:rPr>
        <w:t>60</w:t>
      </w:r>
      <w:r w:rsidRPr="00F43008">
        <w:rPr>
          <w:rFonts w:ascii="Times New Roman" w:hAnsi="Times New Roman"/>
          <w:caps/>
          <w:color w:val="000000"/>
          <w:spacing w:val="-9"/>
          <w:sz w:val="28"/>
          <w:szCs w:val="28"/>
        </w:rPr>
        <w:t xml:space="preserve">.      </w:t>
      </w:r>
      <w:r w:rsidRPr="00F43008">
        <w:rPr>
          <w:rFonts w:ascii="Times New Roman" w:hAnsi="Times New Roman"/>
          <w:caps/>
          <w:color w:val="000000"/>
          <w:spacing w:val="-4"/>
          <w:sz w:val="28"/>
          <w:szCs w:val="28"/>
        </w:rPr>
        <w:t>Для дигоксина характерно:</w:t>
      </w:r>
    </w:p>
    <w:p w:rsidR="00260200" w:rsidRPr="00A05F12" w:rsidRDefault="00260200" w:rsidP="00F43008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  <w:tab w:val="left" w:pos="378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5"/>
          <w:sz w:val="28"/>
          <w:szCs w:val="28"/>
        </w:rPr>
      </w:pPr>
      <w:r w:rsidRPr="00A05F12">
        <w:rPr>
          <w:rFonts w:ascii="Times New Roman" w:hAnsi="Times New Roman"/>
          <w:color w:val="000000"/>
          <w:spacing w:val="-4"/>
          <w:sz w:val="28"/>
          <w:szCs w:val="28"/>
        </w:rPr>
        <w:t>насыщающая доза одинакова при оральном и в/в введении</w:t>
      </w:r>
    </w:p>
    <w:p w:rsidR="00260200" w:rsidRPr="00A05F12" w:rsidRDefault="00260200" w:rsidP="00F43008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  <w:tab w:val="left" w:pos="378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/>
          <w:color w:val="000000"/>
          <w:spacing w:val="-5"/>
          <w:sz w:val="28"/>
          <w:szCs w:val="28"/>
        </w:rPr>
        <w:t>дозу уменьшают при одновременном назначении нералам ила</w:t>
      </w:r>
    </w:p>
    <w:p w:rsidR="00260200" w:rsidRPr="00A05F12" w:rsidRDefault="00260200" w:rsidP="00F43008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  <w:tab w:val="left" w:pos="3780"/>
        </w:tabs>
        <w:autoSpaceDE w:val="0"/>
        <w:autoSpaceDN w:val="0"/>
        <w:adjustRightInd w:val="0"/>
        <w:spacing w:after="0" w:line="240" w:lineRule="auto"/>
        <w:ind w:left="3780" w:firstLine="281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/>
          <w:color w:val="000000"/>
          <w:spacing w:val="-4"/>
          <w:sz w:val="28"/>
          <w:szCs w:val="28"/>
        </w:rPr>
        <w:t>около 1/3 насыщающей дозы препарата является поддержива</w:t>
      </w:r>
      <w:r w:rsidRPr="00A05F12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A05F12">
        <w:rPr>
          <w:rFonts w:ascii="Times New Roman" w:hAnsi="Times New Roman"/>
          <w:color w:val="000000"/>
          <w:spacing w:val="-6"/>
          <w:sz w:val="28"/>
          <w:szCs w:val="28"/>
        </w:rPr>
        <w:t>ющей дозой</w:t>
      </w:r>
    </w:p>
    <w:p w:rsidR="00260200" w:rsidRPr="00A05F12" w:rsidRDefault="00260200" w:rsidP="00F43008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  <w:tab w:val="left" w:pos="3780"/>
        </w:tabs>
        <w:autoSpaceDE w:val="0"/>
        <w:autoSpaceDN w:val="0"/>
        <w:adjustRightInd w:val="0"/>
        <w:spacing w:after="0" w:line="240" w:lineRule="auto"/>
        <w:ind w:left="3780" w:firstLine="281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A05F12">
        <w:rPr>
          <w:rFonts w:ascii="Times New Roman" w:hAnsi="Times New Roman"/>
          <w:color w:val="000000"/>
          <w:spacing w:val="-3"/>
          <w:sz w:val="28"/>
          <w:szCs w:val="28"/>
        </w:rPr>
        <w:t xml:space="preserve">равновесная плазменная концентрация устанавливается через </w:t>
      </w:r>
      <w:r w:rsidRPr="00A05F12">
        <w:rPr>
          <w:rFonts w:ascii="Times New Roman" w:hAnsi="Times New Roman"/>
          <w:color w:val="000000"/>
          <w:spacing w:val="-4"/>
          <w:sz w:val="28"/>
          <w:szCs w:val="28"/>
        </w:rPr>
        <w:t>3 дня при постоянном приеме ежедневной дозы</w:t>
      </w:r>
    </w:p>
    <w:p w:rsidR="00260200" w:rsidRPr="00A05F12" w:rsidRDefault="00260200" w:rsidP="00F43008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  <w:tab w:val="left" w:pos="378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A05F12">
        <w:rPr>
          <w:rFonts w:ascii="Times New Roman" w:hAnsi="Times New Roman"/>
          <w:color w:val="000000"/>
          <w:spacing w:val="-2"/>
          <w:sz w:val="28"/>
          <w:szCs w:val="28"/>
        </w:rPr>
        <w:t>улучшение аппетита - признак передозировки дигоксина</w:t>
      </w:r>
    </w:p>
    <w:p w:rsidR="00260200" w:rsidRPr="00F43008" w:rsidRDefault="00260200" w:rsidP="0070013D">
      <w:pPr>
        <w:shd w:val="clear" w:color="auto" w:fill="FFFFFF"/>
        <w:tabs>
          <w:tab w:val="left" w:pos="706"/>
        </w:tabs>
        <w:spacing w:after="0" w:line="240" w:lineRule="auto"/>
        <w:ind w:left="317"/>
        <w:rPr>
          <w:rFonts w:ascii="Times New Roman" w:hAnsi="Times New Roman"/>
          <w:caps/>
          <w:sz w:val="28"/>
          <w:szCs w:val="28"/>
        </w:rPr>
      </w:pPr>
      <w:r w:rsidRPr="00DC059A">
        <w:rPr>
          <w:rFonts w:ascii="Times New Roman" w:hAnsi="Times New Roman"/>
          <w:color w:val="000000"/>
          <w:spacing w:val="-9"/>
          <w:sz w:val="28"/>
          <w:szCs w:val="28"/>
        </w:rPr>
        <w:t>61</w:t>
      </w:r>
      <w:r w:rsidRPr="00F43008">
        <w:rPr>
          <w:rFonts w:ascii="Times New Roman" w:hAnsi="Times New Roman"/>
          <w:caps/>
          <w:color w:val="000000"/>
          <w:spacing w:val="-9"/>
          <w:sz w:val="28"/>
          <w:szCs w:val="28"/>
        </w:rPr>
        <w:t xml:space="preserve">.       </w:t>
      </w:r>
      <w:r w:rsidRPr="00F43008">
        <w:rPr>
          <w:rFonts w:ascii="Times New Roman" w:hAnsi="Times New Roman"/>
          <w:caps/>
          <w:color w:val="000000"/>
          <w:spacing w:val="-4"/>
          <w:sz w:val="28"/>
          <w:szCs w:val="28"/>
        </w:rPr>
        <w:t>Для сердечных гликозидов характерно, что они:</w:t>
      </w:r>
    </w:p>
    <w:p w:rsidR="00260200" w:rsidRPr="00A05F12" w:rsidRDefault="00260200" w:rsidP="00F43008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  <w:tab w:val="left" w:pos="396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1"/>
          <w:sz w:val="28"/>
          <w:szCs w:val="28"/>
        </w:rPr>
      </w:pPr>
      <w:r w:rsidRPr="00A05F12">
        <w:rPr>
          <w:rFonts w:ascii="Times New Roman" w:hAnsi="Times New Roman"/>
          <w:color w:val="000000"/>
          <w:spacing w:val="-7"/>
          <w:sz w:val="28"/>
          <w:szCs w:val="28"/>
        </w:rPr>
        <w:t xml:space="preserve">замедляют </w:t>
      </w:r>
      <w:r w:rsidRPr="00A05F12">
        <w:rPr>
          <w:rFonts w:ascii="Times New Roman" w:hAnsi="Times New Roman"/>
          <w:color w:val="000000"/>
          <w:spacing w:val="-7"/>
          <w:sz w:val="28"/>
          <w:szCs w:val="28"/>
          <w:lang w:val="en-US"/>
        </w:rPr>
        <w:t>AV</w:t>
      </w:r>
      <w:r w:rsidRPr="0070013D"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 w:rsidRPr="00A05F12">
        <w:rPr>
          <w:rFonts w:ascii="Times New Roman" w:hAnsi="Times New Roman"/>
          <w:color w:val="000000"/>
          <w:spacing w:val="-7"/>
          <w:sz w:val="28"/>
          <w:szCs w:val="28"/>
        </w:rPr>
        <w:t>проводимость</w:t>
      </w:r>
    </w:p>
    <w:p w:rsidR="00260200" w:rsidRPr="00A05F12" w:rsidRDefault="00260200" w:rsidP="00F43008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  <w:tab w:val="left" w:pos="396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/>
          <w:color w:val="000000"/>
          <w:spacing w:val="-6"/>
          <w:sz w:val="28"/>
          <w:szCs w:val="28"/>
        </w:rPr>
        <w:t xml:space="preserve">могут вызывать предсердную тахикардию с </w:t>
      </w:r>
      <w:r w:rsidRPr="00A05F12">
        <w:rPr>
          <w:rFonts w:ascii="Times New Roman" w:hAnsi="Times New Roman"/>
          <w:color w:val="000000"/>
          <w:spacing w:val="-6"/>
          <w:sz w:val="28"/>
          <w:szCs w:val="28"/>
          <w:lang w:val="en-US"/>
        </w:rPr>
        <w:t>AV</w:t>
      </w:r>
      <w:r w:rsidRPr="00A05F12">
        <w:rPr>
          <w:rFonts w:ascii="Times New Roman" w:hAnsi="Times New Roman"/>
          <w:color w:val="000000"/>
          <w:spacing w:val="-6"/>
          <w:sz w:val="28"/>
          <w:szCs w:val="28"/>
        </w:rPr>
        <w:t>-блокадой</w:t>
      </w:r>
    </w:p>
    <w:p w:rsidR="00260200" w:rsidRPr="00A05F12" w:rsidRDefault="00260200" w:rsidP="00F43008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  <w:tab w:val="left" w:pos="396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7"/>
          <w:sz w:val="28"/>
          <w:szCs w:val="28"/>
        </w:rPr>
      </w:pPr>
      <w:r w:rsidRPr="00A05F12">
        <w:rPr>
          <w:rFonts w:ascii="Times New Roman" w:hAnsi="Times New Roman"/>
          <w:color w:val="000000"/>
          <w:spacing w:val="-6"/>
          <w:sz w:val="28"/>
          <w:szCs w:val="28"/>
        </w:rPr>
        <w:t>улучшают диастолическое наполнение желудочков при тахиси</w:t>
      </w:r>
      <w:r w:rsidRPr="00A05F12">
        <w:rPr>
          <w:rFonts w:ascii="Times New Roman" w:hAnsi="Times New Roman"/>
          <w:color w:val="000000"/>
          <w:spacing w:val="-4"/>
          <w:sz w:val="28"/>
          <w:szCs w:val="28"/>
        </w:rPr>
        <w:t>столии предсердий</w:t>
      </w:r>
    </w:p>
    <w:p w:rsidR="00260200" w:rsidRPr="00A05F12" w:rsidRDefault="00260200" w:rsidP="00F43008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  <w:tab w:val="left" w:pos="396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A05F12">
        <w:rPr>
          <w:rFonts w:ascii="Times New Roman" w:hAnsi="Times New Roman"/>
          <w:color w:val="000000"/>
          <w:spacing w:val="-4"/>
          <w:sz w:val="28"/>
          <w:szCs w:val="28"/>
        </w:rPr>
        <w:t xml:space="preserve">укорачивают интервал </w:t>
      </w:r>
      <w:r w:rsidRPr="00A05F12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 xml:space="preserve">PQ </w:t>
      </w:r>
      <w:r w:rsidRPr="00A05F12">
        <w:rPr>
          <w:rFonts w:ascii="Times New Roman" w:hAnsi="Times New Roman"/>
          <w:color w:val="000000"/>
          <w:spacing w:val="-4"/>
          <w:sz w:val="28"/>
          <w:szCs w:val="28"/>
        </w:rPr>
        <w:t>на ЭКГ</w:t>
      </w:r>
    </w:p>
    <w:p w:rsidR="00260200" w:rsidRPr="00A05F12" w:rsidRDefault="00260200" w:rsidP="00F43008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  <w:tab w:val="left" w:pos="396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/>
          <w:color w:val="000000"/>
          <w:spacing w:val="-5"/>
          <w:sz w:val="28"/>
          <w:szCs w:val="28"/>
        </w:rPr>
        <w:t>увеличивают амплитуду зубца Т на ЭКГ</w:t>
      </w:r>
    </w:p>
    <w:p w:rsidR="00260200" w:rsidRPr="00F43008" w:rsidRDefault="00260200" w:rsidP="0070013D">
      <w:pPr>
        <w:shd w:val="clear" w:color="auto" w:fill="FFFFFF"/>
        <w:tabs>
          <w:tab w:val="left" w:pos="706"/>
        </w:tabs>
        <w:spacing w:after="0" w:line="240" w:lineRule="auto"/>
        <w:ind w:left="36" w:firstLine="281"/>
        <w:rPr>
          <w:rFonts w:ascii="Times New Roman" w:hAnsi="Times New Roman"/>
          <w:caps/>
          <w:sz w:val="28"/>
          <w:szCs w:val="28"/>
        </w:rPr>
      </w:pPr>
      <w:r w:rsidRPr="00DC059A">
        <w:rPr>
          <w:rFonts w:ascii="Times New Roman" w:hAnsi="Times New Roman"/>
          <w:color w:val="000000"/>
          <w:spacing w:val="-10"/>
          <w:sz w:val="28"/>
          <w:szCs w:val="28"/>
        </w:rPr>
        <w:t>62</w:t>
      </w:r>
      <w:r w:rsidRPr="00F43008">
        <w:rPr>
          <w:rFonts w:ascii="Times New Roman" w:hAnsi="Times New Roman"/>
          <w:caps/>
          <w:color w:val="000000"/>
          <w:spacing w:val="-10"/>
          <w:sz w:val="28"/>
          <w:szCs w:val="28"/>
        </w:rPr>
        <w:t xml:space="preserve">.        </w:t>
      </w:r>
      <w:r w:rsidRPr="00F43008">
        <w:rPr>
          <w:rFonts w:ascii="Times New Roman" w:hAnsi="Times New Roman"/>
          <w:caps/>
          <w:color w:val="000000"/>
          <w:spacing w:val="-6"/>
          <w:sz w:val="28"/>
          <w:szCs w:val="28"/>
        </w:rPr>
        <w:t>Для проведения неотложных мероприятий при остро возник</w:t>
      </w:r>
      <w:r w:rsidRPr="00F43008">
        <w:rPr>
          <w:rFonts w:ascii="Times New Roman" w:hAnsi="Times New Roman"/>
          <w:caps/>
          <w:color w:val="000000"/>
          <w:spacing w:val="-6"/>
          <w:sz w:val="28"/>
          <w:szCs w:val="28"/>
        </w:rPr>
        <w:softHyphen/>
      </w:r>
      <w:r w:rsidRPr="00F43008">
        <w:rPr>
          <w:rFonts w:ascii="Times New Roman" w:hAnsi="Times New Roman"/>
          <w:caps/>
          <w:color w:val="000000"/>
          <w:spacing w:val="-3"/>
          <w:sz w:val="28"/>
          <w:szCs w:val="28"/>
        </w:rPr>
        <w:t>шей брадикардии наиболее эффективны:</w:t>
      </w:r>
    </w:p>
    <w:p w:rsidR="00260200" w:rsidRPr="00A05F12" w:rsidRDefault="00260200" w:rsidP="00F43008">
      <w:pPr>
        <w:widowControl w:val="0"/>
        <w:numPr>
          <w:ilvl w:val="0"/>
          <w:numId w:val="43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5"/>
          <w:sz w:val="28"/>
          <w:szCs w:val="28"/>
        </w:rPr>
      </w:pPr>
      <w:r w:rsidRPr="00A05F12">
        <w:rPr>
          <w:rFonts w:ascii="Times New Roman" w:hAnsi="Times New Roman"/>
          <w:color w:val="000000"/>
          <w:spacing w:val="-4"/>
          <w:sz w:val="28"/>
          <w:szCs w:val="28"/>
        </w:rPr>
        <w:t>атропин</w:t>
      </w:r>
    </w:p>
    <w:p w:rsidR="00260200" w:rsidRPr="00A05F12" w:rsidRDefault="00260200" w:rsidP="00F43008">
      <w:pPr>
        <w:widowControl w:val="0"/>
        <w:numPr>
          <w:ilvl w:val="0"/>
          <w:numId w:val="43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/>
          <w:color w:val="000000"/>
          <w:spacing w:val="-2"/>
          <w:sz w:val="28"/>
          <w:szCs w:val="28"/>
        </w:rPr>
        <w:t>нифедипин (коринфар)</w:t>
      </w:r>
    </w:p>
    <w:p w:rsidR="00260200" w:rsidRPr="00A05F12" w:rsidRDefault="00260200" w:rsidP="00F43008">
      <w:pPr>
        <w:widowControl w:val="0"/>
        <w:numPr>
          <w:ilvl w:val="0"/>
          <w:numId w:val="43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/>
          <w:color w:val="000000"/>
          <w:spacing w:val="-5"/>
          <w:sz w:val="28"/>
          <w:szCs w:val="28"/>
        </w:rPr>
        <w:t>изадрин</w:t>
      </w:r>
    </w:p>
    <w:p w:rsidR="00260200" w:rsidRPr="00A05F12" w:rsidRDefault="00260200" w:rsidP="00F43008">
      <w:pPr>
        <w:widowControl w:val="0"/>
        <w:numPr>
          <w:ilvl w:val="0"/>
          <w:numId w:val="43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A05F12">
        <w:rPr>
          <w:rFonts w:ascii="Times New Roman" w:hAnsi="Times New Roman"/>
          <w:color w:val="000000"/>
          <w:spacing w:val="-5"/>
          <w:sz w:val="28"/>
          <w:szCs w:val="28"/>
        </w:rPr>
        <w:t>верапамил</w:t>
      </w:r>
    </w:p>
    <w:p w:rsidR="00260200" w:rsidRPr="00A05F12" w:rsidRDefault="00260200" w:rsidP="00F43008">
      <w:pPr>
        <w:shd w:val="clear" w:color="auto" w:fill="FFFFFF"/>
        <w:tabs>
          <w:tab w:val="left" w:pos="90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A05F12">
        <w:rPr>
          <w:rFonts w:ascii="Times New Roman" w:hAnsi="Times New Roman"/>
          <w:color w:val="000000"/>
          <w:spacing w:val="-1"/>
          <w:sz w:val="28"/>
          <w:szCs w:val="28"/>
        </w:rPr>
        <w:t>5.пропранолол</w:t>
      </w:r>
    </w:p>
    <w:p w:rsidR="00260200" w:rsidRPr="00F43008" w:rsidRDefault="00260200" w:rsidP="0070013D">
      <w:pPr>
        <w:shd w:val="clear" w:color="auto" w:fill="FFFFFF"/>
        <w:tabs>
          <w:tab w:val="left" w:pos="756"/>
        </w:tabs>
        <w:spacing w:after="0" w:line="240" w:lineRule="auto"/>
        <w:ind w:left="14" w:firstLine="302"/>
        <w:rPr>
          <w:rFonts w:ascii="Times New Roman" w:hAnsi="Times New Roman"/>
          <w:caps/>
          <w:sz w:val="28"/>
          <w:szCs w:val="28"/>
        </w:rPr>
      </w:pPr>
      <w:r w:rsidRPr="00DC059A">
        <w:rPr>
          <w:rFonts w:ascii="Times New Roman" w:hAnsi="Times New Roman"/>
          <w:color w:val="000000"/>
          <w:spacing w:val="-10"/>
          <w:sz w:val="28"/>
          <w:szCs w:val="28"/>
        </w:rPr>
        <w:t>63</w:t>
      </w:r>
      <w:r w:rsidRPr="0070013D">
        <w:rPr>
          <w:rFonts w:ascii="Times New Roman" w:hAnsi="Times New Roman"/>
          <w:color w:val="000000"/>
          <w:spacing w:val="-10"/>
          <w:sz w:val="28"/>
          <w:szCs w:val="28"/>
        </w:rPr>
        <w:t>.</w:t>
      </w:r>
      <w:r w:rsidRPr="00DC059A">
        <w:rPr>
          <w:rFonts w:ascii="Times New Roman" w:hAnsi="Times New Roman"/>
          <w:color w:val="000000"/>
          <w:spacing w:val="-10"/>
          <w:sz w:val="28"/>
          <w:szCs w:val="28"/>
        </w:rPr>
        <w:t xml:space="preserve">       </w:t>
      </w:r>
      <w:r w:rsidRPr="00F43008">
        <w:rPr>
          <w:rFonts w:ascii="Times New Roman" w:hAnsi="Times New Roman"/>
          <w:caps/>
          <w:color w:val="000000"/>
          <w:spacing w:val="-3"/>
          <w:sz w:val="28"/>
          <w:szCs w:val="28"/>
        </w:rPr>
        <w:t>При купировании пароксизмов наджелудочковой тахикар</w:t>
      </w:r>
      <w:r w:rsidRPr="00F43008">
        <w:rPr>
          <w:rFonts w:ascii="Times New Roman" w:hAnsi="Times New Roman"/>
          <w:caps/>
          <w:color w:val="000000"/>
          <w:spacing w:val="-3"/>
          <w:sz w:val="28"/>
          <w:szCs w:val="28"/>
        </w:rPr>
        <w:softHyphen/>
      </w:r>
      <w:r w:rsidRPr="00F43008">
        <w:rPr>
          <w:rFonts w:ascii="Times New Roman" w:hAnsi="Times New Roman"/>
          <w:caps/>
          <w:color w:val="000000"/>
          <w:spacing w:val="-4"/>
          <w:sz w:val="28"/>
          <w:szCs w:val="28"/>
        </w:rPr>
        <w:t>дии применяются следующие препараты:</w:t>
      </w:r>
    </w:p>
    <w:p w:rsidR="00260200" w:rsidRPr="005B1902" w:rsidRDefault="00260200" w:rsidP="00F43008">
      <w:pPr>
        <w:widowControl w:val="0"/>
        <w:numPr>
          <w:ilvl w:val="0"/>
          <w:numId w:val="44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1"/>
          <w:sz w:val="28"/>
          <w:szCs w:val="28"/>
        </w:rPr>
      </w:pPr>
      <w:r w:rsidRPr="005B1902">
        <w:rPr>
          <w:rFonts w:ascii="Times New Roman" w:hAnsi="Times New Roman"/>
          <w:color w:val="000000"/>
          <w:spacing w:val="-3"/>
          <w:sz w:val="28"/>
          <w:szCs w:val="28"/>
        </w:rPr>
        <w:t>новокаинамид</w:t>
      </w:r>
    </w:p>
    <w:p w:rsidR="00260200" w:rsidRPr="005B1902" w:rsidRDefault="00260200" w:rsidP="00F43008">
      <w:pPr>
        <w:widowControl w:val="0"/>
        <w:numPr>
          <w:ilvl w:val="0"/>
          <w:numId w:val="44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left="3780" w:right="2875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/>
          <w:color w:val="000000"/>
          <w:spacing w:val="-5"/>
          <w:sz w:val="28"/>
          <w:szCs w:val="28"/>
        </w:rPr>
        <w:t>изоптин</w:t>
      </w:r>
      <w:r w:rsidRPr="005B1902">
        <w:rPr>
          <w:rFonts w:ascii="Times New Roman" w:hAnsi="Times New Roman"/>
          <w:color w:val="000000"/>
          <w:spacing w:val="-5"/>
          <w:sz w:val="28"/>
          <w:szCs w:val="28"/>
        </w:rPr>
        <w:br/>
      </w:r>
      <w:r w:rsidRPr="005B1902">
        <w:rPr>
          <w:rFonts w:ascii="Times New Roman" w:hAnsi="Times New Roman"/>
          <w:color w:val="000000"/>
          <w:spacing w:val="-4"/>
          <w:sz w:val="28"/>
          <w:szCs w:val="28"/>
        </w:rPr>
        <w:t>З.АТФ</w:t>
      </w:r>
    </w:p>
    <w:p w:rsidR="00260200" w:rsidRPr="005B1902" w:rsidRDefault="00260200" w:rsidP="00F43008">
      <w:pPr>
        <w:widowControl w:val="0"/>
        <w:numPr>
          <w:ilvl w:val="0"/>
          <w:numId w:val="4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5B1902">
        <w:rPr>
          <w:rFonts w:ascii="Times New Roman" w:hAnsi="Times New Roman"/>
          <w:color w:val="000000"/>
          <w:spacing w:val="-3"/>
          <w:sz w:val="28"/>
          <w:szCs w:val="28"/>
        </w:rPr>
        <w:t>лидокаин</w:t>
      </w:r>
    </w:p>
    <w:p w:rsidR="00260200" w:rsidRPr="005B1902" w:rsidRDefault="00260200" w:rsidP="00F43008">
      <w:pPr>
        <w:widowControl w:val="0"/>
        <w:numPr>
          <w:ilvl w:val="0"/>
          <w:numId w:val="4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5B1902">
        <w:rPr>
          <w:rFonts w:ascii="Times New Roman" w:hAnsi="Times New Roman"/>
          <w:color w:val="000000"/>
          <w:spacing w:val="-4"/>
          <w:sz w:val="28"/>
          <w:szCs w:val="28"/>
        </w:rPr>
        <w:t>Рибоксин</w:t>
      </w:r>
    </w:p>
    <w:p w:rsidR="00260200" w:rsidRPr="005B1902" w:rsidRDefault="00260200" w:rsidP="0070013D">
      <w:pPr>
        <w:shd w:val="clear" w:color="auto" w:fill="FFFFFF"/>
        <w:tabs>
          <w:tab w:val="left" w:pos="691"/>
        </w:tabs>
        <w:spacing w:after="0" w:line="240" w:lineRule="auto"/>
        <w:ind w:firstLine="288"/>
        <w:rPr>
          <w:rFonts w:ascii="Times New Roman" w:hAnsi="Times New Roman"/>
          <w:sz w:val="28"/>
          <w:szCs w:val="28"/>
        </w:rPr>
      </w:pPr>
      <w:r w:rsidRPr="00DC059A">
        <w:rPr>
          <w:rFonts w:ascii="Times New Roman" w:hAnsi="Times New Roman"/>
          <w:color w:val="000000"/>
          <w:spacing w:val="-10"/>
          <w:sz w:val="28"/>
          <w:szCs w:val="28"/>
        </w:rPr>
        <w:t>64</w:t>
      </w:r>
      <w:r w:rsidRPr="0070013D">
        <w:rPr>
          <w:rFonts w:ascii="Times New Roman" w:hAnsi="Times New Roman"/>
          <w:color w:val="000000"/>
          <w:spacing w:val="-10"/>
          <w:sz w:val="28"/>
          <w:szCs w:val="28"/>
        </w:rPr>
        <w:t>.</w:t>
      </w:r>
      <w:r w:rsidRPr="00DC059A">
        <w:rPr>
          <w:rFonts w:ascii="Times New Roman" w:hAnsi="Times New Roman"/>
          <w:color w:val="000000"/>
          <w:spacing w:val="-10"/>
          <w:sz w:val="28"/>
          <w:szCs w:val="28"/>
        </w:rPr>
        <w:t xml:space="preserve">         </w:t>
      </w:r>
      <w:r w:rsidRPr="00F43008">
        <w:rPr>
          <w:rFonts w:ascii="Times New Roman" w:hAnsi="Times New Roman"/>
          <w:caps/>
          <w:color w:val="000000"/>
          <w:spacing w:val="-4"/>
          <w:sz w:val="28"/>
          <w:szCs w:val="28"/>
        </w:rPr>
        <w:t>К препаратам, влияющим на холинергические синапсы, от</w:t>
      </w:r>
      <w:r w:rsidRPr="00F43008">
        <w:rPr>
          <w:rFonts w:ascii="Times New Roman" w:hAnsi="Times New Roman"/>
          <w:caps/>
          <w:color w:val="000000"/>
          <w:spacing w:val="-4"/>
          <w:sz w:val="28"/>
          <w:szCs w:val="28"/>
        </w:rPr>
        <w:softHyphen/>
      </w:r>
      <w:r w:rsidRPr="00F43008">
        <w:rPr>
          <w:rFonts w:ascii="Times New Roman" w:hAnsi="Times New Roman"/>
          <w:caps/>
          <w:color w:val="000000"/>
          <w:spacing w:val="-6"/>
          <w:sz w:val="28"/>
          <w:szCs w:val="28"/>
        </w:rPr>
        <w:t>носят:</w:t>
      </w:r>
    </w:p>
    <w:p w:rsidR="00260200" w:rsidRPr="005B1902" w:rsidRDefault="00260200" w:rsidP="00F43008">
      <w:pPr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1"/>
          <w:sz w:val="28"/>
          <w:szCs w:val="28"/>
        </w:rPr>
      </w:pPr>
      <w:r w:rsidRPr="005B1902">
        <w:rPr>
          <w:rFonts w:ascii="Times New Roman" w:hAnsi="Times New Roman"/>
          <w:color w:val="000000"/>
          <w:spacing w:val="-4"/>
          <w:sz w:val="28"/>
          <w:szCs w:val="28"/>
        </w:rPr>
        <w:t>антихолинэстеразные средства</w:t>
      </w:r>
    </w:p>
    <w:p w:rsidR="00260200" w:rsidRPr="005B1902" w:rsidRDefault="00260200" w:rsidP="00F43008">
      <w:pPr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8"/>
          <w:sz w:val="28"/>
          <w:szCs w:val="28"/>
        </w:rPr>
      </w:pPr>
      <w:r w:rsidRPr="005B1902">
        <w:rPr>
          <w:rFonts w:ascii="Times New Roman" w:hAnsi="Times New Roman"/>
          <w:color w:val="000000"/>
          <w:spacing w:val="-3"/>
          <w:sz w:val="28"/>
          <w:szCs w:val="28"/>
        </w:rPr>
        <w:t>средства, влияющие на м-холинорецепторы</w:t>
      </w:r>
    </w:p>
    <w:p w:rsidR="00260200" w:rsidRPr="005B1902" w:rsidRDefault="00260200" w:rsidP="00F43008">
      <w:pPr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/>
          <w:color w:val="000000"/>
          <w:spacing w:val="-3"/>
          <w:sz w:val="28"/>
          <w:szCs w:val="28"/>
        </w:rPr>
        <w:t>средства, влияющие на н-холинорецепторы</w:t>
      </w:r>
    </w:p>
    <w:p w:rsidR="00260200" w:rsidRPr="005B1902" w:rsidRDefault="00260200" w:rsidP="00F43008">
      <w:pPr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/>
          <w:color w:val="000000"/>
          <w:spacing w:val="-4"/>
          <w:sz w:val="28"/>
          <w:szCs w:val="28"/>
        </w:rPr>
        <w:t>бета-адреноблокаторы</w:t>
      </w:r>
    </w:p>
    <w:p w:rsidR="00260200" w:rsidRPr="005B1902" w:rsidRDefault="00260200" w:rsidP="00F43008">
      <w:pPr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7"/>
          <w:sz w:val="28"/>
          <w:szCs w:val="28"/>
        </w:rPr>
      </w:pPr>
      <w:r w:rsidRPr="005B1902">
        <w:rPr>
          <w:rFonts w:ascii="Times New Roman" w:hAnsi="Times New Roman"/>
          <w:color w:val="000000"/>
          <w:spacing w:val="-3"/>
          <w:sz w:val="28"/>
          <w:szCs w:val="28"/>
        </w:rPr>
        <w:t>альфа-адреноблокаторы</w:t>
      </w:r>
    </w:p>
    <w:p w:rsidR="00260200" w:rsidRPr="005B1902" w:rsidRDefault="00260200" w:rsidP="0070013D">
      <w:pPr>
        <w:shd w:val="clear" w:color="auto" w:fill="FFFFFF"/>
        <w:tabs>
          <w:tab w:val="left" w:pos="691"/>
        </w:tabs>
        <w:spacing w:after="0" w:line="240" w:lineRule="auto"/>
        <w:ind w:firstLine="288"/>
        <w:rPr>
          <w:rFonts w:ascii="Times New Roman" w:hAnsi="Times New Roman"/>
          <w:sz w:val="28"/>
          <w:szCs w:val="28"/>
        </w:rPr>
      </w:pPr>
      <w:r w:rsidRPr="008B5077">
        <w:rPr>
          <w:rFonts w:ascii="Times New Roman" w:hAnsi="Times New Roman"/>
          <w:color w:val="000000"/>
          <w:spacing w:val="-10"/>
          <w:sz w:val="28"/>
          <w:szCs w:val="28"/>
        </w:rPr>
        <w:t>65</w:t>
      </w:r>
      <w:r w:rsidRPr="00F43008">
        <w:rPr>
          <w:rFonts w:ascii="Times New Roman" w:hAnsi="Times New Roman"/>
          <w:caps/>
          <w:color w:val="000000"/>
          <w:spacing w:val="-10"/>
          <w:sz w:val="28"/>
          <w:szCs w:val="28"/>
        </w:rPr>
        <w:t xml:space="preserve">.        </w:t>
      </w:r>
      <w:r w:rsidRPr="00F43008">
        <w:rPr>
          <w:rFonts w:ascii="Times New Roman" w:hAnsi="Times New Roman"/>
          <w:caps/>
          <w:color w:val="000000"/>
          <w:spacing w:val="-6"/>
          <w:sz w:val="28"/>
          <w:szCs w:val="28"/>
        </w:rPr>
        <w:t>При раздражении холинергических нервов в сердце развива</w:t>
      </w:r>
      <w:r w:rsidRPr="00F43008">
        <w:rPr>
          <w:rFonts w:ascii="Times New Roman" w:hAnsi="Times New Roman"/>
          <w:caps/>
          <w:color w:val="000000"/>
          <w:spacing w:val="-6"/>
          <w:sz w:val="28"/>
          <w:szCs w:val="28"/>
        </w:rPr>
        <w:softHyphen/>
        <w:t>ется</w:t>
      </w:r>
      <w:r w:rsidRPr="005B1902">
        <w:rPr>
          <w:rFonts w:ascii="Times New Roman" w:hAnsi="Times New Roman"/>
          <w:color w:val="000000"/>
          <w:spacing w:val="-6"/>
          <w:sz w:val="28"/>
          <w:szCs w:val="28"/>
        </w:rPr>
        <w:t>:</w:t>
      </w:r>
    </w:p>
    <w:p w:rsidR="00260200" w:rsidRPr="005B1902" w:rsidRDefault="00260200" w:rsidP="00F43008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5"/>
          <w:sz w:val="28"/>
          <w:szCs w:val="28"/>
        </w:rPr>
      </w:pPr>
      <w:r w:rsidRPr="005B1902">
        <w:rPr>
          <w:rFonts w:ascii="Times New Roman" w:hAnsi="Times New Roman"/>
          <w:color w:val="000000"/>
          <w:spacing w:val="-4"/>
          <w:sz w:val="28"/>
          <w:szCs w:val="28"/>
        </w:rPr>
        <w:t>Брадикардия</w:t>
      </w:r>
    </w:p>
    <w:p w:rsidR="00260200" w:rsidRPr="005B1902" w:rsidRDefault="00260200" w:rsidP="00F43008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7"/>
          <w:sz w:val="28"/>
          <w:szCs w:val="28"/>
        </w:rPr>
      </w:pPr>
      <w:r w:rsidRPr="005B1902">
        <w:rPr>
          <w:rFonts w:ascii="Times New Roman" w:hAnsi="Times New Roman"/>
          <w:color w:val="000000"/>
          <w:spacing w:val="-5"/>
          <w:sz w:val="28"/>
          <w:szCs w:val="28"/>
        </w:rPr>
        <w:t xml:space="preserve">Замедление проведения импульсов по атрио-вентрикулярному </w:t>
      </w:r>
      <w:r w:rsidRPr="005B1902">
        <w:rPr>
          <w:rFonts w:ascii="Times New Roman" w:hAnsi="Times New Roman"/>
          <w:color w:val="000000"/>
          <w:spacing w:val="-10"/>
          <w:sz w:val="28"/>
          <w:szCs w:val="28"/>
        </w:rPr>
        <w:t>узлу</w:t>
      </w:r>
    </w:p>
    <w:p w:rsidR="00260200" w:rsidRPr="005B1902" w:rsidRDefault="00260200" w:rsidP="00F43008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5B1902">
        <w:rPr>
          <w:rFonts w:ascii="Times New Roman" w:hAnsi="Times New Roman"/>
          <w:color w:val="000000"/>
          <w:spacing w:val="-3"/>
          <w:sz w:val="28"/>
          <w:szCs w:val="28"/>
        </w:rPr>
        <w:t xml:space="preserve">Снижение скорости проведения возбуждения по проводящей </w:t>
      </w:r>
      <w:r w:rsidRPr="005B1902">
        <w:rPr>
          <w:rFonts w:ascii="Times New Roman" w:hAnsi="Times New Roman"/>
          <w:color w:val="000000"/>
          <w:spacing w:val="-5"/>
          <w:sz w:val="28"/>
          <w:szCs w:val="28"/>
        </w:rPr>
        <w:t>системе сердца</w:t>
      </w:r>
    </w:p>
    <w:p w:rsidR="00260200" w:rsidRPr="005B1902" w:rsidRDefault="00260200" w:rsidP="00F43008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5B1902">
        <w:rPr>
          <w:rFonts w:ascii="Times New Roman" w:hAnsi="Times New Roman"/>
          <w:color w:val="000000"/>
          <w:spacing w:val="-4"/>
          <w:sz w:val="28"/>
          <w:szCs w:val="28"/>
        </w:rPr>
        <w:t>Повышение сократительной способности желудочков сердца</w:t>
      </w:r>
    </w:p>
    <w:p w:rsidR="00260200" w:rsidRPr="005B1902" w:rsidRDefault="00260200" w:rsidP="00F43008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5B1902">
        <w:rPr>
          <w:rFonts w:ascii="Times New Roman" w:hAnsi="Times New Roman"/>
          <w:color w:val="000000"/>
          <w:spacing w:val="-7"/>
          <w:sz w:val="28"/>
          <w:szCs w:val="28"/>
        </w:rPr>
        <w:t>Тахикардия</w:t>
      </w:r>
    </w:p>
    <w:p w:rsidR="00260200" w:rsidRPr="00F43008" w:rsidRDefault="00260200" w:rsidP="0070013D">
      <w:pPr>
        <w:shd w:val="clear" w:color="auto" w:fill="FFFFFF"/>
        <w:tabs>
          <w:tab w:val="left" w:pos="691"/>
        </w:tabs>
        <w:spacing w:after="0" w:line="240" w:lineRule="auto"/>
        <w:ind w:left="288"/>
        <w:rPr>
          <w:rFonts w:ascii="Times New Roman" w:hAnsi="Times New Roman"/>
          <w:caps/>
          <w:sz w:val="28"/>
          <w:szCs w:val="28"/>
        </w:rPr>
      </w:pPr>
      <w:r w:rsidRPr="0070013D">
        <w:rPr>
          <w:rFonts w:ascii="Times New Roman" w:hAnsi="Times New Roman"/>
          <w:color w:val="000000"/>
          <w:spacing w:val="-10"/>
          <w:sz w:val="28"/>
          <w:szCs w:val="28"/>
        </w:rPr>
        <w:t>66</w:t>
      </w:r>
      <w:r w:rsidRPr="00F43008">
        <w:rPr>
          <w:rFonts w:ascii="Times New Roman" w:hAnsi="Times New Roman"/>
          <w:caps/>
          <w:color w:val="000000"/>
          <w:spacing w:val="-10"/>
          <w:sz w:val="28"/>
          <w:szCs w:val="28"/>
        </w:rPr>
        <w:t xml:space="preserve">.       </w:t>
      </w:r>
      <w:r w:rsidRPr="00F43008">
        <w:rPr>
          <w:rFonts w:ascii="Times New Roman" w:hAnsi="Times New Roman"/>
          <w:caps/>
          <w:color w:val="000000"/>
          <w:spacing w:val="-6"/>
          <w:sz w:val="28"/>
          <w:szCs w:val="28"/>
        </w:rPr>
        <w:t>Атропин:</w:t>
      </w:r>
    </w:p>
    <w:p w:rsidR="00260200" w:rsidRPr="005B1902" w:rsidRDefault="00260200" w:rsidP="00F43008">
      <w:pPr>
        <w:widowControl w:val="0"/>
        <w:numPr>
          <w:ilvl w:val="0"/>
          <w:numId w:val="38"/>
        </w:numPr>
        <w:shd w:val="clear" w:color="auto" w:fill="FFFFFF"/>
        <w:tabs>
          <w:tab w:val="left" w:pos="18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5"/>
          <w:sz w:val="28"/>
          <w:szCs w:val="28"/>
        </w:rPr>
      </w:pPr>
      <w:r w:rsidRPr="005B1902">
        <w:rPr>
          <w:rFonts w:ascii="Times New Roman" w:hAnsi="Times New Roman"/>
          <w:color w:val="000000"/>
          <w:spacing w:val="-5"/>
          <w:sz w:val="28"/>
          <w:szCs w:val="28"/>
        </w:rPr>
        <w:t>вызывает тахикардию</w:t>
      </w:r>
    </w:p>
    <w:p w:rsidR="00260200" w:rsidRPr="005B1902" w:rsidRDefault="00260200" w:rsidP="00F43008">
      <w:pPr>
        <w:widowControl w:val="0"/>
        <w:numPr>
          <w:ilvl w:val="0"/>
          <w:numId w:val="38"/>
        </w:numPr>
        <w:shd w:val="clear" w:color="auto" w:fill="FFFFFF"/>
        <w:tabs>
          <w:tab w:val="left" w:pos="18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/>
          <w:color w:val="000000"/>
          <w:spacing w:val="-5"/>
          <w:sz w:val="28"/>
          <w:szCs w:val="28"/>
        </w:rPr>
        <w:t>вызывает брадикардию</w:t>
      </w:r>
    </w:p>
    <w:p w:rsidR="00260200" w:rsidRPr="005B1902" w:rsidRDefault="00260200" w:rsidP="00F43008">
      <w:pPr>
        <w:widowControl w:val="0"/>
        <w:numPr>
          <w:ilvl w:val="0"/>
          <w:numId w:val="38"/>
        </w:numPr>
        <w:shd w:val="clear" w:color="auto" w:fill="FFFFFF"/>
        <w:tabs>
          <w:tab w:val="left" w:pos="18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7"/>
          <w:sz w:val="28"/>
          <w:szCs w:val="28"/>
        </w:rPr>
      </w:pPr>
      <w:r w:rsidRPr="005B1902">
        <w:rPr>
          <w:rFonts w:ascii="Times New Roman" w:hAnsi="Times New Roman"/>
          <w:color w:val="000000"/>
          <w:spacing w:val="-4"/>
          <w:sz w:val="28"/>
          <w:szCs w:val="28"/>
        </w:rPr>
        <w:t>улучшает атрио-вентрикулярную проводимость</w:t>
      </w:r>
    </w:p>
    <w:p w:rsidR="00260200" w:rsidRPr="005B1902" w:rsidRDefault="00260200" w:rsidP="00F43008">
      <w:pPr>
        <w:widowControl w:val="0"/>
        <w:numPr>
          <w:ilvl w:val="0"/>
          <w:numId w:val="38"/>
        </w:numPr>
        <w:shd w:val="clear" w:color="auto" w:fill="FFFFFF"/>
        <w:tabs>
          <w:tab w:val="left" w:pos="18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5B1902">
        <w:rPr>
          <w:rFonts w:ascii="Times New Roman" w:hAnsi="Times New Roman"/>
          <w:color w:val="000000"/>
          <w:spacing w:val="-4"/>
          <w:sz w:val="28"/>
          <w:szCs w:val="28"/>
        </w:rPr>
        <w:t>не влияет на атрио-вентрикулярную проводимость</w:t>
      </w:r>
    </w:p>
    <w:p w:rsidR="00260200" w:rsidRPr="005B1902" w:rsidRDefault="00260200" w:rsidP="00F43008">
      <w:pPr>
        <w:widowControl w:val="0"/>
        <w:numPr>
          <w:ilvl w:val="0"/>
          <w:numId w:val="38"/>
        </w:numPr>
        <w:shd w:val="clear" w:color="auto" w:fill="FFFFFF"/>
        <w:tabs>
          <w:tab w:val="left" w:pos="18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/>
          <w:color w:val="000000"/>
          <w:spacing w:val="-5"/>
          <w:sz w:val="28"/>
          <w:szCs w:val="28"/>
        </w:rPr>
        <w:t>ухудшает атрио-вентрикулярную проводимость</w:t>
      </w:r>
    </w:p>
    <w:p w:rsidR="00260200" w:rsidRPr="00F43008" w:rsidRDefault="00260200" w:rsidP="0070013D">
      <w:pPr>
        <w:shd w:val="clear" w:color="auto" w:fill="FFFFFF"/>
        <w:tabs>
          <w:tab w:val="left" w:pos="691"/>
        </w:tabs>
        <w:spacing w:after="0" w:line="240" w:lineRule="auto"/>
        <w:ind w:left="288"/>
        <w:rPr>
          <w:rFonts w:ascii="Times New Roman" w:hAnsi="Times New Roman"/>
          <w:caps/>
          <w:sz w:val="28"/>
          <w:szCs w:val="28"/>
        </w:rPr>
      </w:pPr>
      <w:r w:rsidRPr="0070013D">
        <w:rPr>
          <w:rFonts w:ascii="Times New Roman" w:hAnsi="Times New Roman"/>
          <w:color w:val="000000"/>
          <w:spacing w:val="-10"/>
          <w:sz w:val="28"/>
          <w:szCs w:val="28"/>
        </w:rPr>
        <w:t>67</w:t>
      </w:r>
      <w:r w:rsidRPr="00F43008">
        <w:rPr>
          <w:rFonts w:ascii="Times New Roman" w:hAnsi="Times New Roman"/>
          <w:caps/>
          <w:color w:val="000000"/>
          <w:spacing w:val="-10"/>
          <w:sz w:val="28"/>
          <w:szCs w:val="28"/>
        </w:rPr>
        <w:t xml:space="preserve">.        </w:t>
      </w:r>
      <w:r w:rsidRPr="00F43008">
        <w:rPr>
          <w:rFonts w:ascii="Times New Roman" w:hAnsi="Times New Roman"/>
          <w:caps/>
          <w:color w:val="000000"/>
          <w:spacing w:val="-5"/>
          <w:sz w:val="28"/>
          <w:szCs w:val="28"/>
        </w:rPr>
        <w:t>Метацин характеризуется:</w:t>
      </w:r>
    </w:p>
    <w:p w:rsidR="00260200" w:rsidRPr="005B1902" w:rsidRDefault="00260200" w:rsidP="00F43008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  <w:tab w:val="left" w:pos="378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5"/>
          <w:sz w:val="28"/>
          <w:szCs w:val="28"/>
        </w:rPr>
      </w:pPr>
      <w:r w:rsidRPr="005B1902">
        <w:rPr>
          <w:rFonts w:ascii="Times New Roman" w:hAnsi="Times New Roman"/>
          <w:color w:val="000000"/>
          <w:spacing w:val="-4"/>
          <w:sz w:val="28"/>
          <w:szCs w:val="28"/>
        </w:rPr>
        <w:t>более высокой проницаемостью через гемато-энцефалический барьер по сравнению с атропином</w:t>
      </w:r>
    </w:p>
    <w:p w:rsidR="00260200" w:rsidRPr="005B1902" w:rsidRDefault="00260200" w:rsidP="00F43008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  <w:tab w:val="left" w:pos="378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/>
          <w:color w:val="000000"/>
          <w:spacing w:val="-5"/>
          <w:sz w:val="28"/>
          <w:szCs w:val="28"/>
        </w:rPr>
        <w:t xml:space="preserve">менее высокой проницаемостью через гемато-энцефалический </w:t>
      </w:r>
      <w:r w:rsidRPr="005B1902">
        <w:rPr>
          <w:rFonts w:ascii="Times New Roman" w:hAnsi="Times New Roman"/>
          <w:color w:val="000000"/>
          <w:spacing w:val="-4"/>
          <w:sz w:val="28"/>
          <w:szCs w:val="28"/>
        </w:rPr>
        <w:t>барьер по сравнению с атропином</w:t>
      </w:r>
    </w:p>
    <w:p w:rsidR="00260200" w:rsidRPr="005B1902" w:rsidRDefault="00260200" w:rsidP="00F43008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  <w:tab w:val="left" w:pos="378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/>
          <w:color w:val="000000"/>
          <w:spacing w:val="-3"/>
          <w:sz w:val="28"/>
          <w:szCs w:val="28"/>
        </w:rPr>
        <w:t>более сильным влиянием на функции глаз по сравнению с ат</w:t>
      </w:r>
      <w:r w:rsidRPr="005B1902">
        <w:rPr>
          <w:rFonts w:ascii="Times New Roman" w:hAnsi="Times New Roman"/>
          <w:color w:val="000000"/>
          <w:spacing w:val="-3"/>
          <w:sz w:val="28"/>
          <w:szCs w:val="28"/>
        </w:rPr>
        <w:softHyphen/>
        <w:t>ропином</w:t>
      </w:r>
    </w:p>
    <w:p w:rsidR="00260200" w:rsidRPr="005B1902" w:rsidRDefault="00260200" w:rsidP="00F43008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  <w:tab w:val="left" w:pos="378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5B1902">
        <w:rPr>
          <w:rFonts w:ascii="Times New Roman" w:hAnsi="Times New Roman"/>
          <w:color w:val="000000"/>
          <w:spacing w:val="-3"/>
          <w:sz w:val="28"/>
          <w:szCs w:val="28"/>
        </w:rPr>
        <w:t>менее влиянием на функции глаз по сравнению с атропином</w:t>
      </w:r>
    </w:p>
    <w:p w:rsidR="00260200" w:rsidRPr="005B1902" w:rsidRDefault="00260200" w:rsidP="00F43008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  <w:tab w:val="left" w:pos="378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/>
          <w:color w:val="000000"/>
          <w:spacing w:val="-4"/>
          <w:sz w:val="28"/>
          <w:szCs w:val="28"/>
        </w:rPr>
        <w:t>отсутствием влияния на функции глаз</w:t>
      </w:r>
    </w:p>
    <w:p w:rsidR="00260200" w:rsidRPr="008B5077" w:rsidRDefault="00260200" w:rsidP="0070013D">
      <w:pPr>
        <w:shd w:val="clear" w:color="auto" w:fill="FFFFFF"/>
        <w:tabs>
          <w:tab w:val="left" w:pos="684"/>
        </w:tabs>
        <w:spacing w:after="0" w:line="240" w:lineRule="auto"/>
        <w:ind w:left="288"/>
        <w:rPr>
          <w:rFonts w:ascii="Times New Roman" w:hAnsi="Times New Roman"/>
          <w:sz w:val="28"/>
          <w:szCs w:val="28"/>
        </w:rPr>
      </w:pPr>
      <w:r w:rsidRPr="0070013D">
        <w:rPr>
          <w:rFonts w:ascii="Times New Roman" w:hAnsi="Times New Roman"/>
          <w:color w:val="000000"/>
          <w:spacing w:val="-4"/>
          <w:sz w:val="28"/>
          <w:szCs w:val="28"/>
        </w:rPr>
        <w:t>68</w:t>
      </w:r>
      <w:r w:rsidRPr="00F43008">
        <w:rPr>
          <w:rFonts w:ascii="Times New Roman" w:hAnsi="Times New Roman"/>
          <w:caps/>
          <w:color w:val="000000"/>
          <w:spacing w:val="-4"/>
          <w:sz w:val="28"/>
          <w:szCs w:val="28"/>
        </w:rPr>
        <w:t xml:space="preserve">.       </w:t>
      </w:r>
      <w:r w:rsidRPr="00F43008">
        <w:rPr>
          <w:rFonts w:ascii="Times New Roman" w:hAnsi="Times New Roman"/>
          <w:caps/>
          <w:color w:val="000000"/>
          <w:spacing w:val="1"/>
          <w:sz w:val="28"/>
          <w:szCs w:val="28"/>
        </w:rPr>
        <w:t xml:space="preserve">При стимуляции </w:t>
      </w:r>
      <w:r w:rsidRPr="00F43008">
        <w:rPr>
          <w:rFonts w:ascii="Times New Roman" w:hAnsi="Times New Roman"/>
          <w:caps/>
          <w:color w:val="000000"/>
          <w:spacing w:val="1"/>
          <w:sz w:val="28"/>
          <w:szCs w:val="28"/>
          <w:lang w:val="en-US"/>
        </w:rPr>
        <w:t>b</w:t>
      </w:r>
      <w:r w:rsidRPr="00F43008">
        <w:rPr>
          <w:rFonts w:ascii="Times New Roman" w:hAnsi="Times New Roman"/>
          <w:caps/>
          <w:color w:val="000000"/>
          <w:spacing w:val="1"/>
          <w:sz w:val="28"/>
          <w:szCs w:val="28"/>
        </w:rPr>
        <w:t>-адренорецепторов:</w:t>
      </w:r>
    </w:p>
    <w:p w:rsidR="00260200" w:rsidRPr="008B5077" w:rsidRDefault="00260200" w:rsidP="00F43008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1"/>
          <w:sz w:val="28"/>
          <w:szCs w:val="28"/>
        </w:rPr>
      </w:pPr>
      <w:r w:rsidRPr="008B5077">
        <w:rPr>
          <w:rFonts w:ascii="Times New Roman" w:hAnsi="Times New Roman"/>
          <w:color w:val="000000"/>
          <w:sz w:val="28"/>
          <w:szCs w:val="28"/>
        </w:rPr>
        <w:t>расширяются сосуды скелетных мышц</w:t>
      </w:r>
    </w:p>
    <w:p w:rsidR="00260200" w:rsidRPr="008B5077" w:rsidRDefault="00260200" w:rsidP="00F43008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0"/>
          <w:sz w:val="28"/>
          <w:szCs w:val="28"/>
        </w:rPr>
      </w:pPr>
      <w:r w:rsidRPr="008B5077">
        <w:rPr>
          <w:rFonts w:ascii="Times New Roman" w:hAnsi="Times New Roman"/>
          <w:color w:val="000000"/>
          <w:sz w:val="28"/>
          <w:szCs w:val="28"/>
        </w:rPr>
        <w:t>повышается частота и сила сердечных сокращений</w:t>
      </w:r>
    </w:p>
    <w:p w:rsidR="00260200" w:rsidRPr="008B5077" w:rsidRDefault="00260200" w:rsidP="00F43008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0"/>
          <w:sz w:val="28"/>
          <w:szCs w:val="28"/>
        </w:rPr>
      </w:pPr>
      <w:r w:rsidRPr="008B5077">
        <w:rPr>
          <w:rFonts w:ascii="Times New Roman" w:hAnsi="Times New Roman"/>
          <w:color w:val="000000"/>
          <w:spacing w:val="1"/>
          <w:sz w:val="28"/>
          <w:szCs w:val="28"/>
        </w:rPr>
        <w:t>снижается моторика и тонус кишечника</w:t>
      </w:r>
    </w:p>
    <w:p w:rsidR="00260200" w:rsidRPr="008B5077" w:rsidRDefault="00260200" w:rsidP="00F43008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8B5077">
        <w:rPr>
          <w:rFonts w:ascii="Times New Roman" w:hAnsi="Times New Roman"/>
          <w:color w:val="000000"/>
          <w:sz w:val="28"/>
          <w:szCs w:val="28"/>
        </w:rPr>
        <w:t>повышается тонус бронхов</w:t>
      </w:r>
    </w:p>
    <w:p w:rsidR="00260200" w:rsidRPr="008B5077" w:rsidRDefault="00260200" w:rsidP="00F43008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0"/>
          <w:sz w:val="28"/>
          <w:szCs w:val="28"/>
        </w:rPr>
      </w:pPr>
      <w:r w:rsidRPr="008B5077">
        <w:rPr>
          <w:rFonts w:ascii="Times New Roman" w:hAnsi="Times New Roman"/>
          <w:color w:val="000000"/>
          <w:sz w:val="28"/>
          <w:szCs w:val="28"/>
        </w:rPr>
        <w:t>уменьшается частота сердечных сокращений</w:t>
      </w:r>
    </w:p>
    <w:p w:rsidR="00260200" w:rsidRPr="008B5077" w:rsidRDefault="00260200" w:rsidP="0070013D">
      <w:pPr>
        <w:shd w:val="clear" w:color="auto" w:fill="FFFFFF"/>
        <w:tabs>
          <w:tab w:val="left" w:pos="698"/>
        </w:tabs>
        <w:spacing w:after="0" w:line="240" w:lineRule="auto"/>
        <w:ind w:firstLine="288"/>
        <w:rPr>
          <w:rFonts w:ascii="Times New Roman" w:hAnsi="Times New Roman"/>
          <w:sz w:val="28"/>
          <w:szCs w:val="28"/>
        </w:rPr>
      </w:pPr>
      <w:r w:rsidRPr="008B5077">
        <w:rPr>
          <w:rFonts w:ascii="Times New Roman" w:hAnsi="Times New Roman"/>
          <w:color w:val="000000"/>
          <w:spacing w:val="-9"/>
          <w:sz w:val="28"/>
          <w:szCs w:val="28"/>
        </w:rPr>
        <w:t>69</w:t>
      </w:r>
      <w:r w:rsidRPr="0070013D">
        <w:rPr>
          <w:rFonts w:ascii="Times New Roman" w:hAnsi="Times New Roman"/>
          <w:color w:val="000000"/>
          <w:spacing w:val="-9"/>
          <w:sz w:val="28"/>
          <w:szCs w:val="28"/>
        </w:rPr>
        <w:t>.</w:t>
      </w:r>
      <w:r w:rsidRPr="008B5077">
        <w:rPr>
          <w:rFonts w:ascii="Times New Roman" w:hAnsi="Times New Roman"/>
          <w:color w:val="000000"/>
          <w:spacing w:val="-9"/>
          <w:sz w:val="28"/>
          <w:szCs w:val="28"/>
        </w:rPr>
        <w:t xml:space="preserve"> </w:t>
      </w:r>
      <w:r w:rsidRPr="00F43008">
        <w:rPr>
          <w:rFonts w:ascii="Times New Roman" w:hAnsi="Times New Roman"/>
          <w:caps/>
          <w:color w:val="000000"/>
          <w:spacing w:val="-9"/>
          <w:sz w:val="28"/>
          <w:szCs w:val="28"/>
        </w:rPr>
        <w:t xml:space="preserve">      </w:t>
      </w:r>
      <w:r w:rsidRPr="00F43008">
        <w:rPr>
          <w:rFonts w:ascii="Times New Roman" w:hAnsi="Times New Roman"/>
          <w:caps/>
          <w:color w:val="000000"/>
          <w:spacing w:val="-2"/>
          <w:sz w:val="28"/>
          <w:szCs w:val="28"/>
        </w:rPr>
        <w:t>Основными препаратами, применяемыми при лечении ги</w:t>
      </w:r>
      <w:r w:rsidRPr="00F43008">
        <w:rPr>
          <w:rFonts w:ascii="Times New Roman" w:hAnsi="Times New Roman"/>
          <w:caps/>
          <w:color w:val="000000"/>
          <w:spacing w:val="-2"/>
          <w:sz w:val="28"/>
          <w:szCs w:val="28"/>
        </w:rPr>
        <w:softHyphen/>
      </w:r>
      <w:r w:rsidRPr="00F43008">
        <w:rPr>
          <w:rFonts w:ascii="Times New Roman" w:hAnsi="Times New Roman"/>
          <w:caps/>
          <w:color w:val="000000"/>
          <w:spacing w:val="-3"/>
          <w:sz w:val="28"/>
          <w:szCs w:val="28"/>
        </w:rPr>
        <w:t>пертрофической кардиомиопатии являются:</w:t>
      </w:r>
    </w:p>
    <w:p w:rsidR="00260200" w:rsidRPr="008B5077" w:rsidRDefault="00260200" w:rsidP="00F43008">
      <w:pPr>
        <w:widowControl w:val="0"/>
        <w:numPr>
          <w:ilvl w:val="0"/>
          <w:numId w:val="46"/>
        </w:numPr>
        <w:shd w:val="clear" w:color="auto" w:fill="FFFFFF"/>
        <w:tabs>
          <w:tab w:val="left" w:pos="18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1"/>
          <w:sz w:val="28"/>
          <w:szCs w:val="28"/>
        </w:rPr>
      </w:pPr>
      <w:r w:rsidRPr="008B5077">
        <w:rPr>
          <w:rFonts w:ascii="Times New Roman" w:hAnsi="Times New Roman"/>
          <w:color w:val="000000"/>
          <w:spacing w:val="-4"/>
          <w:sz w:val="28"/>
          <w:szCs w:val="28"/>
        </w:rPr>
        <w:t>Бета-блокаторы</w:t>
      </w:r>
    </w:p>
    <w:p w:rsidR="00260200" w:rsidRPr="008B5077" w:rsidRDefault="00260200" w:rsidP="00F43008">
      <w:pPr>
        <w:widowControl w:val="0"/>
        <w:numPr>
          <w:ilvl w:val="0"/>
          <w:numId w:val="46"/>
        </w:numPr>
        <w:shd w:val="clear" w:color="auto" w:fill="FFFFFF"/>
        <w:tabs>
          <w:tab w:val="left" w:pos="18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7"/>
          <w:sz w:val="28"/>
          <w:szCs w:val="28"/>
        </w:rPr>
      </w:pPr>
      <w:r w:rsidRPr="008B5077">
        <w:rPr>
          <w:rFonts w:ascii="Times New Roman" w:hAnsi="Times New Roman"/>
          <w:color w:val="000000"/>
          <w:spacing w:val="-7"/>
          <w:sz w:val="28"/>
          <w:szCs w:val="28"/>
        </w:rPr>
        <w:t>Верапамил</w:t>
      </w:r>
    </w:p>
    <w:p w:rsidR="00260200" w:rsidRPr="008B5077" w:rsidRDefault="00260200" w:rsidP="00F43008">
      <w:pPr>
        <w:widowControl w:val="0"/>
        <w:numPr>
          <w:ilvl w:val="0"/>
          <w:numId w:val="46"/>
        </w:numPr>
        <w:shd w:val="clear" w:color="auto" w:fill="FFFFFF"/>
        <w:tabs>
          <w:tab w:val="left" w:pos="18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7"/>
          <w:sz w:val="28"/>
          <w:szCs w:val="28"/>
        </w:rPr>
      </w:pPr>
      <w:r w:rsidRPr="008B5077">
        <w:rPr>
          <w:rFonts w:ascii="Times New Roman" w:hAnsi="Times New Roman"/>
          <w:color w:val="000000"/>
          <w:spacing w:val="-4"/>
          <w:sz w:val="28"/>
          <w:szCs w:val="28"/>
        </w:rPr>
        <w:t>Дипиридамол (большие дозы)</w:t>
      </w:r>
    </w:p>
    <w:p w:rsidR="00260200" w:rsidRPr="008B5077" w:rsidRDefault="00260200" w:rsidP="00F43008">
      <w:pPr>
        <w:widowControl w:val="0"/>
        <w:numPr>
          <w:ilvl w:val="0"/>
          <w:numId w:val="46"/>
        </w:numPr>
        <w:shd w:val="clear" w:color="auto" w:fill="FFFFFF"/>
        <w:tabs>
          <w:tab w:val="left" w:pos="18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/>
          <w:color w:val="000000"/>
          <w:spacing w:val="-4"/>
          <w:sz w:val="28"/>
          <w:szCs w:val="28"/>
        </w:rPr>
        <w:t>Сердечные гликозиды и диуретики</w:t>
      </w:r>
    </w:p>
    <w:p w:rsidR="00260200" w:rsidRPr="008B5077" w:rsidRDefault="00260200" w:rsidP="00F43008">
      <w:pPr>
        <w:widowControl w:val="0"/>
        <w:numPr>
          <w:ilvl w:val="0"/>
          <w:numId w:val="46"/>
        </w:numPr>
        <w:shd w:val="clear" w:color="auto" w:fill="FFFFFF"/>
        <w:tabs>
          <w:tab w:val="left" w:pos="18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8B5077">
        <w:rPr>
          <w:rFonts w:ascii="Times New Roman" w:hAnsi="Times New Roman"/>
          <w:color w:val="000000"/>
          <w:spacing w:val="-4"/>
          <w:sz w:val="28"/>
          <w:szCs w:val="28"/>
        </w:rPr>
        <w:t>Периферические вазодилататоры</w:t>
      </w:r>
    </w:p>
    <w:p w:rsidR="00260200" w:rsidRPr="008B5077" w:rsidRDefault="00260200" w:rsidP="0070013D">
      <w:pPr>
        <w:shd w:val="clear" w:color="auto" w:fill="FFFFFF"/>
        <w:tabs>
          <w:tab w:val="left" w:pos="698"/>
        </w:tabs>
        <w:spacing w:after="0" w:line="240" w:lineRule="auto"/>
        <w:ind w:firstLine="288"/>
        <w:rPr>
          <w:rFonts w:ascii="Times New Roman" w:hAnsi="Times New Roman"/>
          <w:sz w:val="28"/>
          <w:szCs w:val="28"/>
        </w:rPr>
      </w:pPr>
      <w:r w:rsidRPr="008B5077">
        <w:rPr>
          <w:rFonts w:ascii="Times New Roman" w:hAnsi="Times New Roman"/>
          <w:color w:val="000000"/>
          <w:spacing w:val="-9"/>
          <w:sz w:val="28"/>
          <w:szCs w:val="28"/>
        </w:rPr>
        <w:t>70</w:t>
      </w:r>
      <w:r w:rsidRPr="00F43008">
        <w:rPr>
          <w:rFonts w:ascii="Times New Roman" w:hAnsi="Times New Roman"/>
          <w:caps/>
          <w:color w:val="000000"/>
          <w:spacing w:val="-9"/>
          <w:sz w:val="28"/>
          <w:szCs w:val="28"/>
        </w:rPr>
        <w:t xml:space="preserve">.       </w:t>
      </w:r>
      <w:r w:rsidRPr="00F43008">
        <w:rPr>
          <w:rFonts w:ascii="Times New Roman" w:hAnsi="Times New Roman"/>
          <w:caps/>
          <w:color w:val="000000"/>
          <w:spacing w:val="-6"/>
          <w:sz w:val="28"/>
          <w:szCs w:val="28"/>
        </w:rPr>
        <w:t>К факторам, повышающим риск развития интоксикации сер</w:t>
      </w:r>
      <w:r w:rsidRPr="00F43008">
        <w:rPr>
          <w:rFonts w:ascii="Times New Roman" w:hAnsi="Times New Roman"/>
          <w:caps/>
          <w:color w:val="000000"/>
          <w:spacing w:val="-6"/>
          <w:sz w:val="28"/>
          <w:szCs w:val="28"/>
        </w:rPr>
        <w:softHyphen/>
      </w:r>
      <w:r w:rsidRPr="00F43008">
        <w:rPr>
          <w:rFonts w:ascii="Times New Roman" w:hAnsi="Times New Roman"/>
          <w:caps/>
          <w:color w:val="000000"/>
          <w:spacing w:val="-3"/>
          <w:sz w:val="28"/>
          <w:szCs w:val="28"/>
        </w:rPr>
        <w:t>дечными гликозидами, относят:</w:t>
      </w:r>
    </w:p>
    <w:p w:rsidR="00260200" w:rsidRPr="0070013D" w:rsidRDefault="00260200" w:rsidP="00F43008">
      <w:pPr>
        <w:widowControl w:val="0"/>
        <w:numPr>
          <w:ilvl w:val="0"/>
          <w:numId w:val="47"/>
        </w:numPr>
        <w:shd w:val="clear" w:color="auto" w:fill="FFFFFF"/>
        <w:tabs>
          <w:tab w:val="left" w:pos="18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1"/>
          <w:sz w:val="28"/>
          <w:szCs w:val="28"/>
        </w:rPr>
      </w:pPr>
      <w:r w:rsidRPr="008B5077">
        <w:rPr>
          <w:rFonts w:ascii="Times New Roman" w:hAnsi="Times New Roman"/>
          <w:color w:val="000000"/>
          <w:spacing w:val="-4"/>
          <w:sz w:val="28"/>
          <w:szCs w:val="28"/>
        </w:rPr>
        <w:t>гипокалиемия</w:t>
      </w:r>
    </w:p>
    <w:p w:rsidR="00260200" w:rsidRPr="008B5077" w:rsidRDefault="00260200" w:rsidP="00F43008">
      <w:pPr>
        <w:widowControl w:val="0"/>
        <w:numPr>
          <w:ilvl w:val="0"/>
          <w:numId w:val="47"/>
        </w:numPr>
        <w:shd w:val="clear" w:color="auto" w:fill="FFFFFF"/>
        <w:tabs>
          <w:tab w:val="left" w:pos="18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/>
          <w:color w:val="000000"/>
          <w:spacing w:val="-4"/>
          <w:sz w:val="28"/>
          <w:szCs w:val="28"/>
        </w:rPr>
        <w:t>гипомагниемия</w:t>
      </w:r>
    </w:p>
    <w:p w:rsidR="00260200" w:rsidRPr="008B5077" w:rsidRDefault="00260200" w:rsidP="00F43008">
      <w:pPr>
        <w:widowControl w:val="0"/>
        <w:numPr>
          <w:ilvl w:val="0"/>
          <w:numId w:val="47"/>
        </w:numPr>
        <w:shd w:val="clear" w:color="auto" w:fill="FFFFFF"/>
        <w:tabs>
          <w:tab w:val="left" w:pos="18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/>
          <w:color w:val="000000"/>
          <w:spacing w:val="-5"/>
          <w:sz w:val="28"/>
          <w:szCs w:val="28"/>
        </w:rPr>
        <w:t>алкалоз</w:t>
      </w:r>
    </w:p>
    <w:p w:rsidR="00260200" w:rsidRPr="008B5077" w:rsidRDefault="00260200" w:rsidP="00F43008">
      <w:pPr>
        <w:widowControl w:val="0"/>
        <w:numPr>
          <w:ilvl w:val="0"/>
          <w:numId w:val="47"/>
        </w:numPr>
        <w:shd w:val="clear" w:color="auto" w:fill="FFFFFF"/>
        <w:tabs>
          <w:tab w:val="left" w:pos="18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/>
          <w:color w:val="000000"/>
          <w:spacing w:val="-4"/>
          <w:sz w:val="28"/>
          <w:szCs w:val="28"/>
        </w:rPr>
        <w:t>гиперкалиемия</w:t>
      </w:r>
    </w:p>
    <w:p w:rsidR="00260200" w:rsidRPr="008B5077" w:rsidRDefault="00260200" w:rsidP="00F43008">
      <w:pPr>
        <w:widowControl w:val="0"/>
        <w:numPr>
          <w:ilvl w:val="0"/>
          <w:numId w:val="47"/>
        </w:numPr>
        <w:shd w:val="clear" w:color="auto" w:fill="FFFFFF"/>
        <w:tabs>
          <w:tab w:val="left" w:pos="18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7"/>
          <w:sz w:val="28"/>
          <w:szCs w:val="28"/>
        </w:rPr>
      </w:pPr>
      <w:r w:rsidRPr="008B5077">
        <w:rPr>
          <w:rFonts w:ascii="Times New Roman" w:hAnsi="Times New Roman"/>
          <w:color w:val="000000"/>
          <w:spacing w:val="-4"/>
          <w:sz w:val="28"/>
          <w:szCs w:val="28"/>
        </w:rPr>
        <w:t>гиперкальциемия</w:t>
      </w:r>
    </w:p>
    <w:p w:rsidR="00260200" w:rsidRPr="00F43008" w:rsidRDefault="00260200" w:rsidP="0070013D">
      <w:pPr>
        <w:shd w:val="clear" w:color="auto" w:fill="FFFFFF"/>
        <w:tabs>
          <w:tab w:val="left" w:pos="698"/>
        </w:tabs>
        <w:spacing w:after="0" w:line="240" w:lineRule="auto"/>
        <w:ind w:firstLine="288"/>
        <w:rPr>
          <w:rFonts w:ascii="Times New Roman" w:hAnsi="Times New Roman"/>
          <w:caps/>
          <w:sz w:val="28"/>
          <w:szCs w:val="28"/>
        </w:rPr>
      </w:pPr>
      <w:r w:rsidRPr="008B5077">
        <w:rPr>
          <w:rFonts w:ascii="Times New Roman" w:hAnsi="Times New Roman"/>
          <w:color w:val="000000"/>
          <w:spacing w:val="-8"/>
          <w:sz w:val="28"/>
          <w:szCs w:val="28"/>
        </w:rPr>
        <w:t>71</w:t>
      </w:r>
      <w:r w:rsidRPr="00F43008">
        <w:rPr>
          <w:rFonts w:ascii="Times New Roman" w:hAnsi="Times New Roman"/>
          <w:caps/>
          <w:color w:val="000000"/>
          <w:spacing w:val="-8"/>
          <w:sz w:val="28"/>
          <w:szCs w:val="28"/>
        </w:rPr>
        <w:t xml:space="preserve">.      </w:t>
      </w:r>
      <w:r w:rsidRPr="00F43008">
        <w:rPr>
          <w:rFonts w:ascii="Times New Roman" w:hAnsi="Times New Roman"/>
          <w:caps/>
          <w:color w:val="000000"/>
          <w:spacing w:val="-4"/>
          <w:sz w:val="28"/>
          <w:szCs w:val="28"/>
        </w:rPr>
        <w:t xml:space="preserve">К состояниям и заболеваниям, повышающие риск развития </w:t>
      </w:r>
      <w:r w:rsidRPr="00F43008">
        <w:rPr>
          <w:rFonts w:ascii="Times New Roman" w:hAnsi="Times New Roman"/>
          <w:caps/>
          <w:color w:val="000000"/>
          <w:spacing w:val="-3"/>
          <w:sz w:val="28"/>
          <w:szCs w:val="28"/>
        </w:rPr>
        <w:t>интоксикации сердечными гликозидами:</w:t>
      </w:r>
    </w:p>
    <w:p w:rsidR="00260200" w:rsidRPr="008B5077" w:rsidRDefault="00260200" w:rsidP="00F43008">
      <w:pPr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5"/>
          <w:sz w:val="28"/>
          <w:szCs w:val="28"/>
        </w:rPr>
      </w:pPr>
      <w:r w:rsidRPr="008B5077">
        <w:rPr>
          <w:rFonts w:ascii="Times New Roman" w:hAnsi="Times New Roman"/>
          <w:color w:val="000000"/>
          <w:spacing w:val="-4"/>
          <w:sz w:val="28"/>
          <w:szCs w:val="28"/>
        </w:rPr>
        <w:t>гипотиреоз</w:t>
      </w:r>
    </w:p>
    <w:p w:rsidR="00260200" w:rsidRPr="008B5077" w:rsidRDefault="00260200" w:rsidP="00F43008">
      <w:pPr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/>
          <w:color w:val="000000"/>
          <w:spacing w:val="-4"/>
          <w:sz w:val="28"/>
          <w:szCs w:val="28"/>
        </w:rPr>
        <w:t>пожилой возраст больных</w:t>
      </w:r>
    </w:p>
    <w:p w:rsidR="00260200" w:rsidRPr="008B5077" w:rsidRDefault="00260200" w:rsidP="00F43008">
      <w:pPr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/>
          <w:color w:val="000000"/>
          <w:spacing w:val="-4"/>
          <w:sz w:val="28"/>
          <w:szCs w:val="28"/>
        </w:rPr>
        <w:t>почечная недостаточность (для гидрофильных препаратов)</w:t>
      </w:r>
    </w:p>
    <w:p w:rsidR="00260200" w:rsidRPr="008B5077" w:rsidRDefault="00260200" w:rsidP="00F43008">
      <w:pPr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/>
          <w:color w:val="000000"/>
          <w:spacing w:val="-4"/>
          <w:sz w:val="28"/>
          <w:szCs w:val="28"/>
        </w:rPr>
        <w:t>печеночная недостаточность (для липофильных препаратов)</w:t>
      </w:r>
    </w:p>
    <w:p w:rsidR="00260200" w:rsidRPr="008B5077" w:rsidRDefault="00260200" w:rsidP="00F43008">
      <w:pPr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0"/>
          <w:sz w:val="28"/>
          <w:szCs w:val="28"/>
        </w:rPr>
      </w:pPr>
      <w:r w:rsidRPr="008B5077">
        <w:rPr>
          <w:rFonts w:ascii="Times New Roman" w:hAnsi="Times New Roman"/>
          <w:color w:val="000000"/>
          <w:spacing w:val="-4"/>
          <w:sz w:val="28"/>
          <w:szCs w:val="28"/>
        </w:rPr>
        <w:t>воспалительные заболевания миокарда</w:t>
      </w:r>
    </w:p>
    <w:p w:rsidR="00260200" w:rsidRPr="00F43008" w:rsidRDefault="00260200" w:rsidP="0070013D">
      <w:pPr>
        <w:shd w:val="clear" w:color="auto" w:fill="FFFFFF"/>
        <w:tabs>
          <w:tab w:val="left" w:pos="698"/>
        </w:tabs>
        <w:spacing w:after="0" w:line="240" w:lineRule="auto"/>
        <w:ind w:firstLine="288"/>
        <w:rPr>
          <w:rFonts w:ascii="Times New Roman" w:hAnsi="Times New Roman"/>
          <w:caps/>
          <w:sz w:val="28"/>
          <w:szCs w:val="28"/>
        </w:rPr>
      </w:pPr>
      <w:r w:rsidRPr="008B5077">
        <w:rPr>
          <w:rFonts w:ascii="Times New Roman" w:hAnsi="Times New Roman"/>
          <w:color w:val="000000"/>
          <w:spacing w:val="-9"/>
          <w:sz w:val="28"/>
          <w:szCs w:val="28"/>
        </w:rPr>
        <w:t>72</w:t>
      </w:r>
      <w:r w:rsidRPr="00F43008">
        <w:rPr>
          <w:rFonts w:ascii="Times New Roman" w:hAnsi="Times New Roman"/>
          <w:caps/>
          <w:color w:val="000000"/>
          <w:spacing w:val="-9"/>
          <w:sz w:val="28"/>
          <w:szCs w:val="28"/>
        </w:rPr>
        <w:t xml:space="preserve">.       </w:t>
      </w:r>
      <w:r w:rsidRPr="00F43008">
        <w:rPr>
          <w:rFonts w:ascii="Times New Roman" w:hAnsi="Times New Roman"/>
          <w:caps/>
          <w:color w:val="000000"/>
          <w:spacing w:val="-6"/>
          <w:sz w:val="28"/>
          <w:szCs w:val="28"/>
        </w:rPr>
        <w:t>Лекарственные средства, повышающие риск развития инток</w:t>
      </w:r>
      <w:r w:rsidRPr="00F43008">
        <w:rPr>
          <w:rFonts w:ascii="Times New Roman" w:hAnsi="Times New Roman"/>
          <w:caps/>
          <w:color w:val="000000"/>
          <w:spacing w:val="-6"/>
          <w:sz w:val="28"/>
          <w:szCs w:val="28"/>
        </w:rPr>
        <w:softHyphen/>
      </w:r>
      <w:r w:rsidRPr="00F43008">
        <w:rPr>
          <w:rFonts w:ascii="Times New Roman" w:hAnsi="Times New Roman"/>
          <w:caps/>
          <w:color w:val="000000"/>
          <w:spacing w:val="-4"/>
          <w:sz w:val="28"/>
          <w:szCs w:val="28"/>
        </w:rPr>
        <w:t>сикации сердечными гликозидами:</w:t>
      </w:r>
    </w:p>
    <w:p w:rsidR="00260200" w:rsidRPr="008B5077" w:rsidRDefault="00260200" w:rsidP="00F43008">
      <w:pPr>
        <w:widowControl w:val="0"/>
        <w:numPr>
          <w:ilvl w:val="0"/>
          <w:numId w:val="4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5"/>
          <w:sz w:val="28"/>
          <w:szCs w:val="28"/>
        </w:rPr>
      </w:pPr>
      <w:r w:rsidRPr="008B5077">
        <w:rPr>
          <w:rFonts w:ascii="Times New Roman" w:hAnsi="Times New Roman"/>
          <w:color w:val="000000"/>
          <w:spacing w:val="-4"/>
          <w:sz w:val="28"/>
          <w:szCs w:val="28"/>
        </w:rPr>
        <w:t>бета-адреностимуляторы</w:t>
      </w:r>
    </w:p>
    <w:p w:rsidR="00260200" w:rsidRPr="008B5077" w:rsidRDefault="00260200" w:rsidP="00F43008">
      <w:pPr>
        <w:widowControl w:val="0"/>
        <w:numPr>
          <w:ilvl w:val="0"/>
          <w:numId w:val="4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/>
          <w:color w:val="000000"/>
          <w:spacing w:val="-3"/>
          <w:sz w:val="28"/>
          <w:szCs w:val="28"/>
        </w:rPr>
        <w:t>соли кальция</w:t>
      </w:r>
    </w:p>
    <w:p w:rsidR="00260200" w:rsidRPr="008B5077" w:rsidRDefault="00260200" w:rsidP="00F43008">
      <w:pPr>
        <w:widowControl w:val="0"/>
        <w:numPr>
          <w:ilvl w:val="0"/>
          <w:numId w:val="4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/>
          <w:color w:val="000000"/>
          <w:spacing w:val="-5"/>
          <w:sz w:val="28"/>
          <w:szCs w:val="28"/>
        </w:rPr>
        <w:t>хинидин</w:t>
      </w:r>
    </w:p>
    <w:p w:rsidR="00260200" w:rsidRPr="008B5077" w:rsidRDefault="00260200" w:rsidP="00F43008">
      <w:pPr>
        <w:widowControl w:val="0"/>
        <w:numPr>
          <w:ilvl w:val="0"/>
          <w:numId w:val="4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/>
          <w:color w:val="000000"/>
          <w:spacing w:val="-4"/>
          <w:sz w:val="28"/>
          <w:szCs w:val="28"/>
        </w:rPr>
        <w:t>кортикостероиды</w:t>
      </w:r>
    </w:p>
    <w:p w:rsidR="00260200" w:rsidRPr="008B5077" w:rsidRDefault="00260200" w:rsidP="00F43008">
      <w:pPr>
        <w:widowControl w:val="0"/>
        <w:numPr>
          <w:ilvl w:val="0"/>
          <w:numId w:val="4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/>
          <w:color w:val="000000"/>
          <w:spacing w:val="-6"/>
          <w:sz w:val="28"/>
          <w:szCs w:val="28"/>
        </w:rPr>
        <w:t>салуретики</w:t>
      </w:r>
    </w:p>
    <w:p w:rsidR="00260200" w:rsidRPr="00F43008" w:rsidRDefault="00260200" w:rsidP="0070013D">
      <w:pPr>
        <w:shd w:val="clear" w:color="auto" w:fill="FFFFFF"/>
        <w:tabs>
          <w:tab w:val="left" w:pos="756"/>
        </w:tabs>
        <w:spacing w:after="0" w:line="240" w:lineRule="auto"/>
        <w:ind w:left="36" w:firstLine="281"/>
        <w:rPr>
          <w:rFonts w:ascii="Times New Roman" w:hAnsi="Times New Roman"/>
          <w:caps/>
          <w:sz w:val="28"/>
          <w:szCs w:val="28"/>
        </w:rPr>
      </w:pPr>
      <w:r w:rsidRPr="008B5077">
        <w:rPr>
          <w:rFonts w:ascii="Times New Roman" w:hAnsi="Times New Roman"/>
          <w:color w:val="000000"/>
          <w:spacing w:val="-8"/>
          <w:sz w:val="28"/>
          <w:szCs w:val="28"/>
        </w:rPr>
        <w:t>73</w:t>
      </w:r>
      <w:r w:rsidRPr="00F43008">
        <w:rPr>
          <w:rFonts w:ascii="Times New Roman" w:hAnsi="Times New Roman"/>
          <w:caps/>
          <w:color w:val="000000"/>
          <w:spacing w:val="-8"/>
          <w:sz w:val="28"/>
          <w:szCs w:val="28"/>
        </w:rPr>
        <w:t xml:space="preserve">.      </w:t>
      </w:r>
      <w:r w:rsidRPr="00F43008">
        <w:rPr>
          <w:rFonts w:ascii="Times New Roman" w:hAnsi="Times New Roman"/>
          <w:caps/>
          <w:color w:val="000000"/>
          <w:spacing w:val="-4"/>
          <w:sz w:val="28"/>
          <w:szCs w:val="28"/>
        </w:rPr>
        <w:t>Критерии насыщения сердечными гликозидами у больного с мерцательной тахиаритмией является:</w:t>
      </w:r>
    </w:p>
    <w:p w:rsidR="00260200" w:rsidRPr="008B5077" w:rsidRDefault="00260200" w:rsidP="00F43008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1"/>
          <w:sz w:val="28"/>
          <w:szCs w:val="28"/>
        </w:rPr>
      </w:pPr>
      <w:r w:rsidRPr="008B5077">
        <w:rPr>
          <w:rFonts w:ascii="Times New Roman" w:hAnsi="Times New Roman"/>
          <w:color w:val="000000"/>
          <w:spacing w:val="-4"/>
          <w:sz w:val="28"/>
          <w:szCs w:val="28"/>
        </w:rPr>
        <w:t>исчезновение дефицита пульса</w:t>
      </w:r>
    </w:p>
    <w:p w:rsidR="00260200" w:rsidRPr="008B5077" w:rsidRDefault="00260200" w:rsidP="00F43008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/>
          <w:color w:val="000000"/>
          <w:spacing w:val="-5"/>
          <w:sz w:val="28"/>
          <w:szCs w:val="28"/>
        </w:rPr>
        <w:t>урежение ЧСС до 60-75 уд. в мин</w:t>
      </w:r>
    </w:p>
    <w:p w:rsidR="00260200" w:rsidRPr="008B5077" w:rsidRDefault="00260200" w:rsidP="00F43008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/>
          <w:color w:val="000000"/>
          <w:spacing w:val="-4"/>
          <w:sz w:val="28"/>
          <w:szCs w:val="28"/>
        </w:rPr>
        <w:t xml:space="preserve">«корытообразная» депрессия сегмента </w:t>
      </w:r>
      <w:r w:rsidRPr="008B5077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ST</w:t>
      </w:r>
    </w:p>
    <w:p w:rsidR="00260200" w:rsidRPr="008B5077" w:rsidRDefault="00260200" w:rsidP="00F43008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8B5077">
        <w:rPr>
          <w:rFonts w:ascii="Times New Roman" w:hAnsi="Times New Roman"/>
          <w:color w:val="000000"/>
          <w:spacing w:val="-4"/>
          <w:sz w:val="28"/>
          <w:szCs w:val="28"/>
        </w:rPr>
        <w:t>снижение амплитуды зубца Т</w:t>
      </w:r>
    </w:p>
    <w:p w:rsidR="00260200" w:rsidRPr="008B5077" w:rsidRDefault="00260200" w:rsidP="00F43008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/>
          <w:color w:val="000000"/>
          <w:spacing w:val="-4"/>
          <w:sz w:val="28"/>
          <w:szCs w:val="28"/>
        </w:rPr>
        <w:t xml:space="preserve">удлинение интервала </w:t>
      </w:r>
      <w:r w:rsidRPr="008B5077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PQ</w:t>
      </w:r>
    </w:p>
    <w:p w:rsidR="00260200" w:rsidRPr="00E9503E" w:rsidRDefault="00260200" w:rsidP="0070013D">
      <w:pPr>
        <w:pStyle w:val="Style7"/>
        <w:widowControl/>
        <w:tabs>
          <w:tab w:val="left" w:pos="851"/>
        </w:tabs>
        <w:spacing w:line="240" w:lineRule="auto"/>
        <w:ind w:left="293" w:hanging="293"/>
        <w:rPr>
          <w:rStyle w:val="FontStyle99"/>
          <w:sz w:val="28"/>
          <w:szCs w:val="28"/>
        </w:rPr>
      </w:pPr>
      <w:r w:rsidRPr="0070013D">
        <w:rPr>
          <w:rStyle w:val="FontStyle99"/>
          <w:sz w:val="28"/>
          <w:szCs w:val="28"/>
        </w:rPr>
        <w:t xml:space="preserve">74.       </w:t>
      </w:r>
      <w:r w:rsidRPr="00F43008">
        <w:rPr>
          <w:rStyle w:val="FontStyle99"/>
          <w:caps/>
          <w:sz w:val="28"/>
          <w:szCs w:val="28"/>
        </w:rPr>
        <w:t>При передозировке симпатомиметиков возникают</w:t>
      </w:r>
      <w:r>
        <w:rPr>
          <w:rStyle w:val="FontStyle99"/>
          <w:sz w:val="28"/>
          <w:szCs w:val="28"/>
        </w:rPr>
        <w:t>:</w:t>
      </w:r>
    </w:p>
    <w:p w:rsidR="00260200" w:rsidRPr="00E9503E" w:rsidRDefault="00260200" w:rsidP="00F43008">
      <w:pPr>
        <w:pStyle w:val="Style7"/>
        <w:widowControl/>
        <w:numPr>
          <w:ilvl w:val="0"/>
          <w:numId w:val="51"/>
        </w:numPr>
        <w:tabs>
          <w:tab w:val="left" w:pos="144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блокады сердца</w:t>
      </w:r>
    </w:p>
    <w:p w:rsidR="00260200" w:rsidRPr="00E9503E" w:rsidRDefault="00260200" w:rsidP="00F43008">
      <w:pPr>
        <w:pStyle w:val="Style7"/>
        <w:widowControl/>
        <w:numPr>
          <w:ilvl w:val="0"/>
          <w:numId w:val="51"/>
        </w:numPr>
        <w:tabs>
          <w:tab w:val="left" w:pos="144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сужение сосудов кишечника</w:t>
      </w:r>
    </w:p>
    <w:p w:rsidR="00260200" w:rsidRPr="00E9503E" w:rsidRDefault="00260200" w:rsidP="00F43008">
      <w:pPr>
        <w:pStyle w:val="Style7"/>
        <w:widowControl/>
        <w:numPr>
          <w:ilvl w:val="0"/>
          <w:numId w:val="51"/>
        </w:numPr>
        <w:tabs>
          <w:tab w:val="left" w:pos="144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нарушения ритма серд</w:t>
      </w:r>
      <w:r>
        <w:rPr>
          <w:rStyle w:val="FontStyle99"/>
          <w:sz w:val="28"/>
          <w:szCs w:val="28"/>
        </w:rPr>
        <w:t>ц</w:t>
      </w:r>
      <w:r w:rsidRPr="00E9503E">
        <w:rPr>
          <w:rStyle w:val="FontStyle99"/>
          <w:sz w:val="28"/>
          <w:szCs w:val="28"/>
        </w:rPr>
        <w:t>а</w:t>
      </w:r>
    </w:p>
    <w:p w:rsidR="00260200" w:rsidRPr="00E9503E" w:rsidRDefault="00260200" w:rsidP="00F43008">
      <w:pPr>
        <w:pStyle w:val="Style7"/>
        <w:widowControl/>
        <w:tabs>
          <w:tab w:val="left" w:pos="437"/>
          <w:tab w:val="left" w:pos="144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4</w:t>
      </w:r>
      <w:r w:rsidRPr="00E9503E">
        <w:rPr>
          <w:rStyle w:val="FontStyle99"/>
          <w:sz w:val="28"/>
          <w:szCs w:val="28"/>
        </w:rPr>
        <w:tab/>
      </w:r>
      <w:r>
        <w:rPr>
          <w:rStyle w:val="FontStyle99"/>
          <w:sz w:val="28"/>
          <w:szCs w:val="28"/>
        </w:rPr>
        <w:t xml:space="preserve">. </w:t>
      </w:r>
      <w:r w:rsidRPr="00E9503E">
        <w:rPr>
          <w:rStyle w:val="FontStyle99"/>
          <w:sz w:val="28"/>
          <w:szCs w:val="28"/>
        </w:rPr>
        <w:t>синдром «рикошета»</w:t>
      </w:r>
    </w:p>
    <w:p w:rsidR="00260200" w:rsidRPr="00E9503E" w:rsidRDefault="00260200" w:rsidP="00F43008">
      <w:pPr>
        <w:pStyle w:val="Style5"/>
        <w:widowControl/>
        <w:tabs>
          <w:tab w:val="left" w:pos="1440"/>
        </w:tabs>
        <w:ind w:left="3780"/>
        <w:jc w:val="both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5. снижение сердечного выброса</w:t>
      </w:r>
    </w:p>
    <w:p w:rsidR="00260200" w:rsidRPr="00F43008" w:rsidRDefault="00260200" w:rsidP="0070013D">
      <w:pPr>
        <w:pStyle w:val="Style7"/>
        <w:widowControl/>
        <w:tabs>
          <w:tab w:val="left" w:pos="851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 w:rsidRPr="008B5077">
        <w:rPr>
          <w:rStyle w:val="FontStyle99"/>
          <w:sz w:val="28"/>
          <w:szCs w:val="28"/>
        </w:rPr>
        <w:t>75</w:t>
      </w:r>
      <w:r w:rsidRPr="0070013D">
        <w:rPr>
          <w:rStyle w:val="FontStyle99"/>
          <w:sz w:val="28"/>
          <w:szCs w:val="28"/>
        </w:rPr>
        <w:t>.</w:t>
      </w:r>
      <w:r w:rsidRPr="008B5077">
        <w:rPr>
          <w:rStyle w:val="FontStyle99"/>
          <w:sz w:val="28"/>
          <w:szCs w:val="28"/>
        </w:rPr>
        <w:t xml:space="preserve"> </w:t>
      </w:r>
      <w:r w:rsidRPr="00F43008">
        <w:rPr>
          <w:rStyle w:val="FontStyle99"/>
          <w:caps/>
          <w:sz w:val="28"/>
          <w:szCs w:val="28"/>
        </w:rPr>
        <w:t>К физиологическим факторам, снижающим элиминацию теофиллина, относятся:</w:t>
      </w:r>
    </w:p>
    <w:p w:rsidR="00260200" w:rsidRPr="00E9503E" w:rsidRDefault="00260200" w:rsidP="00F43008">
      <w:pPr>
        <w:pStyle w:val="Style7"/>
        <w:widowControl/>
        <w:numPr>
          <w:ilvl w:val="0"/>
          <w:numId w:val="52"/>
        </w:numPr>
        <w:tabs>
          <w:tab w:val="left" w:pos="180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сердечную недостаточность</w:t>
      </w:r>
    </w:p>
    <w:p w:rsidR="00260200" w:rsidRPr="00E9503E" w:rsidRDefault="00260200" w:rsidP="00F43008">
      <w:pPr>
        <w:pStyle w:val="Style7"/>
        <w:widowControl/>
        <w:numPr>
          <w:ilvl w:val="0"/>
          <w:numId w:val="52"/>
        </w:numPr>
        <w:tabs>
          <w:tab w:val="left" w:pos="180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заболевания печени</w:t>
      </w:r>
    </w:p>
    <w:p w:rsidR="00260200" w:rsidRPr="00E9503E" w:rsidRDefault="00260200" w:rsidP="00F43008">
      <w:pPr>
        <w:pStyle w:val="Style7"/>
        <w:widowControl/>
        <w:numPr>
          <w:ilvl w:val="0"/>
          <w:numId w:val="52"/>
        </w:numPr>
        <w:tabs>
          <w:tab w:val="left" w:pos="180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гипотиреоз</w:t>
      </w:r>
    </w:p>
    <w:p w:rsidR="00260200" w:rsidRPr="00E9503E" w:rsidRDefault="00260200" w:rsidP="00F43008">
      <w:pPr>
        <w:pStyle w:val="Style7"/>
        <w:widowControl/>
        <w:numPr>
          <w:ilvl w:val="0"/>
          <w:numId w:val="52"/>
        </w:numPr>
        <w:tabs>
          <w:tab w:val="left" w:pos="180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заболевани</w:t>
      </w:r>
      <w:r>
        <w:rPr>
          <w:rStyle w:val="FontStyle99"/>
          <w:sz w:val="28"/>
          <w:szCs w:val="28"/>
        </w:rPr>
        <w:t>я</w:t>
      </w:r>
      <w:r w:rsidRPr="00E9503E">
        <w:rPr>
          <w:rStyle w:val="FontStyle99"/>
          <w:sz w:val="28"/>
          <w:szCs w:val="28"/>
        </w:rPr>
        <w:t xml:space="preserve"> почек</w:t>
      </w:r>
    </w:p>
    <w:p w:rsidR="00260200" w:rsidRDefault="00260200" w:rsidP="00F43008">
      <w:pPr>
        <w:pStyle w:val="Style7"/>
        <w:widowControl/>
        <w:numPr>
          <w:ilvl w:val="0"/>
          <w:numId w:val="52"/>
        </w:numPr>
        <w:tabs>
          <w:tab w:val="left" w:pos="180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Гипертиреоз</w:t>
      </w:r>
    </w:p>
    <w:p w:rsidR="00260200" w:rsidRPr="00750DAC" w:rsidRDefault="00260200" w:rsidP="0070013D">
      <w:pPr>
        <w:pStyle w:val="Style65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76</w:t>
      </w:r>
      <w:r w:rsidRPr="0070013D">
        <w:rPr>
          <w:rStyle w:val="FontStyle99"/>
          <w:sz w:val="28"/>
          <w:szCs w:val="28"/>
        </w:rPr>
        <w:t>.</w:t>
      </w:r>
      <w:r w:rsidRPr="00B93E72">
        <w:rPr>
          <w:rStyle w:val="FontStyle99"/>
          <w:sz w:val="28"/>
          <w:szCs w:val="28"/>
        </w:rPr>
        <w:t xml:space="preserve">           </w:t>
      </w:r>
      <w:r w:rsidRPr="00F43008">
        <w:rPr>
          <w:rStyle w:val="FontStyle99"/>
          <w:caps/>
          <w:sz w:val="28"/>
          <w:szCs w:val="28"/>
        </w:rPr>
        <w:t>К антибиотикам, устойчивым к действию бета-лактамаз, относят:</w:t>
      </w:r>
    </w:p>
    <w:p w:rsidR="00260200" w:rsidRPr="00750DAC" w:rsidRDefault="00260200" w:rsidP="00F43008">
      <w:pPr>
        <w:pStyle w:val="Style67"/>
        <w:widowControl/>
        <w:numPr>
          <w:ilvl w:val="0"/>
          <w:numId w:val="1"/>
        </w:numPr>
        <w:tabs>
          <w:tab w:val="left" w:pos="461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Ампициллин-сульбактам</w:t>
      </w:r>
    </w:p>
    <w:p w:rsidR="00260200" w:rsidRPr="00750DAC" w:rsidRDefault="00260200" w:rsidP="00F43008">
      <w:pPr>
        <w:pStyle w:val="Style67"/>
        <w:widowControl/>
        <w:numPr>
          <w:ilvl w:val="0"/>
          <w:numId w:val="1"/>
        </w:numPr>
        <w:tabs>
          <w:tab w:val="left" w:pos="461"/>
        </w:tabs>
        <w:spacing w:line="240" w:lineRule="auto"/>
        <w:ind w:left="3780" w:right="4032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Тобрамицин </w:t>
      </w:r>
    </w:p>
    <w:p w:rsidR="00260200" w:rsidRPr="00750DAC" w:rsidRDefault="00260200" w:rsidP="00F43008">
      <w:pPr>
        <w:pStyle w:val="Style67"/>
        <w:widowControl/>
        <w:numPr>
          <w:ilvl w:val="0"/>
          <w:numId w:val="1"/>
        </w:numPr>
        <w:tabs>
          <w:tab w:val="left" w:pos="461"/>
        </w:tabs>
        <w:spacing w:line="240" w:lineRule="auto"/>
        <w:ind w:left="3780" w:right="4032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Кефзол</w:t>
      </w:r>
    </w:p>
    <w:p w:rsidR="00260200" w:rsidRPr="00750DAC" w:rsidRDefault="00260200" w:rsidP="00F43008">
      <w:pPr>
        <w:pStyle w:val="Style67"/>
        <w:widowControl/>
        <w:numPr>
          <w:ilvl w:val="0"/>
          <w:numId w:val="2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Бензилпенициллин</w:t>
      </w:r>
    </w:p>
    <w:p w:rsidR="00260200" w:rsidRPr="0070013D" w:rsidRDefault="00260200" w:rsidP="00F43008">
      <w:pPr>
        <w:pStyle w:val="Style67"/>
        <w:widowControl/>
        <w:numPr>
          <w:ilvl w:val="0"/>
          <w:numId w:val="2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  <w:lang w:eastAsia="en-US"/>
        </w:rPr>
      </w:pPr>
      <w:r w:rsidRPr="00750DAC">
        <w:rPr>
          <w:rStyle w:val="FontStyle99"/>
          <w:sz w:val="28"/>
          <w:szCs w:val="28"/>
        </w:rPr>
        <w:t xml:space="preserve"> Ампициллин</w:t>
      </w:r>
    </w:p>
    <w:p w:rsidR="00260200" w:rsidRPr="00F43008" w:rsidRDefault="00260200" w:rsidP="0070013D">
      <w:pPr>
        <w:pStyle w:val="Style65"/>
        <w:widowControl/>
        <w:tabs>
          <w:tab w:val="left" w:pos="993"/>
          <w:tab w:val="left" w:pos="5381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77</w:t>
      </w:r>
      <w:r w:rsidRPr="00F43008">
        <w:rPr>
          <w:rStyle w:val="FontStyle99"/>
          <w:caps/>
          <w:sz w:val="28"/>
          <w:szCs w:val="28"/>
        </w:rPr>
        <w:t>.        Выберите факторы, имеющие значение при назначении антибиотиков:</w:t>
      </w:r>
    </w:p>
    <w:p w:rsidR="00260200" w:rsidRPr="00750DAC" w:rsidRDefault="00260200" w:rsidP="00F43008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Состояние функции печени</w:t>
      </w:r>
    </w:p>
    <w:p w:rsidR="00260200" w:rsidRPr="00750DAC" w:rsidRDefault="00260200" w:rsidP="00F43008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Масса больного</w:t>
      </w:r>
    </w:p>
    <w:p w:rsidR="00260200" w:rsidRPr="00750DAC" w:rsidRDefault="00260200" w:rsidP="00F43008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Состояние функции почек</w:t>
      </w:r>
    </w:p>
    <w:p w:rsidR="00260200" w:rsidRPr="00750DAC" w:rsidRDefault="00260200" w:rsidP="00F43008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Сократительная способность миокарда</w:t>
      </w:r>
    </w:p>
    <w:p w:rsidR="00260200" w:rsidRPr="00750DAC" w:rsidRDefault="00260200" w:rsidP="00F43008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Масса миокарда левого желудочка</w:t>
      </w:r>
    </w:p>
    <w:p w:rsidR="00260200" w:rsidRPr="00750DAC" w:rsidRDefault="00260200" w:rsidP="0070013D">
      <w:pPr>
        <w:pStyle w:val="Style67"/>
        <w:widowControl/>
        <w:tabs>
          <w:tab w:val="left" w:pos="993"/>
        </w:tabs>
        <w:spacing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78</w:t>
      </w:r>
      <w:r w:rsidRPr="00F43008">
        <w:rPr>
          <w:rStyle w:val="FontStyle99"/>
          <w:caps/>
          <w:sz w:val="28"/>
          <w:szCs w:val="28"/>
        </w:rPr>
        <w:t>.        Наиболее типичные побочные эффекты пенициллинов</w:t>
      </w:r>
      <w:r w:rsidRPr="00750DAC">
        <w:rPr>
          <w:rStyle w:val="FontStyle99"/>
          <w:sz w:val="28"/>
          <w:szCs w:val="28"/>
        </w:rPr>
        <w:t>:</w:t>
      </w:r>
    </w:p>
    <w:p w:rsidR="00260200" w:rsidRPr="00750DAC" w:rsidRDefault="00260200" w:rsidP="00F43008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Крапивница</w:t>
      </w:r>
    </w:p>
    <w:p w:rsidR="00260200" w:rsidRPr="00750DAC" w:rsidRDefault="00260200" w:rsidP="00F43008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Псевдомембранозный колит</w:t>
      </w:r>
    </w:p>
    <w:p w:rsidR="00260200" w:rsidRPr="00750DAC" w:rsidRDefault="00260200" w:rsidP="00F43008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Аллергический шок</w:t>
      </w:r>
    </w:p>
    <w:p w:rsidR="00260200" w:rsidRPr="00750DAC" w:rsidRDefault="00260200" w:rsidP="00F43008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Токсический гепатит</w:t>
      </w:r>
    </w:p>
    <w:p w:rsidR="00260200" w:rsidRPr="00750DAC" w:rsidRDefault="00260200" w:rsidP="00F43008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Нарушение толерантности к углеводам</w:t>
      </w:r>
    </w:p>
    <w:p w:rsidR="00260200" w:rsidRPr="00F43008" w:rsidRDefault="00260200" w:rsidP="0070013D">
      <w:pPr>
        <w:pStyle w:val="Style67"/>
        <w:widowControl/>
        <w:tabs>
          <w:tab w:val="left" w:pos="993"/>
        </w:tabs>
        <w:spacing w:line="240" w:lineRule="auto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79</w:t>
      </w:r>
      <w:r w:rsidRPr="0070013D">
        <w:rPr>
          <w:rStyle w:val="FontStyle99"/>
          <w:sz w:val="28"/>
          <w:szCs w:val="28"/>
        </w:rPr>
        <w:t xml:space="preserve">.           </w:t>
      </w:r>
      <w:r w:rsidRPr="00F43008">
        <w:rPr>
          <w:rStyle w:val="FontStyle99"/>
          <w:caps/>
          <w:sz w:val="28"/>
          <w:szCs w:val="28"/>
        </w:rPr>
        <w:t>Причины неэффективности антибиотикотерапии:</w:t>
      </w:r>
    </w:p>
    <w:p w:rsidR="00260200" w:rsidRPr="00750DAC" w:rsidRDefault="00260200" w:rsidP="00F43008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Резистентность возбудителя инфекции к антибиотикам</w:t>
      </w:r>
    </w:p>
    <w:p w:rsidR="00260200" w:rsidRPr="00750DAC" w:rsidRDefault="00260200" w:rsidP="00F43008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Одновременный прием витаминов</w:t>
      </w:r>
    </w:p>
    <w:p w:rsidR="00260200" w:rsidRPr="00750DAC" w:rsidRDefault="00260200" w:rsidP="00F43008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Неадекватный подбор дозы</w:t>
      </w:r>
    </w:p>
    <w:p w:rsidR="00260200" w:rsidRPr="00750DAC" w:rsidRDefault="00260200" w:rsidP="00F43008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Дисфункция кишечника</w:t>
      </w:r>
    </w:p>
    <w:p w:rsidR="00260200" w:rsidRPr="00750DAC" w:rsidRDefault="00260200" w:rsidP="00F43008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Печеночная недостаточность</w:t>
      </w:r>
    </w:p>
    <w:p w:rsidR="00260200" w:rsidRPr="00750DAC" w:rsidRDefault="00260200" w:rsidP="0070013D">
      <w:pPr>
        <w:pStyle w:val="Style65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80</w:t>
      </w:r>
      <w:r w:rsidRPr="0070013D">
        <w:rPr>
          <w:rStyle w:val="FontStyle99"/>
          <w:sz w:val="28"/>
          <w:szCs w:val="28"/>
        </w:rPr>
        <w:t>.</w:t>
      </w:r>
      <w:r w:rsidRPr="00384863">
        <w:rPr>
          <w:rStyle w:val="FontStyle99"/>
          <w:sz w:val="28"/>
          <w:szCs w:val="28"/>
        </w:rPr>
        <w:t xml:space="preserve">         </w:t>
      </w:r>
      <w:r w:rsidRPr="00F43008">
        <w:rPr>
          <w:rStyle w:val="FontStyle99"/>
          <w:caps/>
          <w:sz w:val="28"/>
          <w:szCs w:val="28"/>
        </w:rPr>
        <w:t>Выберите антибиотики для лечения пневмококковой инфекции</w:t>
      </w:r>
      <w:r w:rsidRPr="00750DAC">
        <w:rPr>
          <w:rStyle w:val="FontStyle99"/>
          <w:sz w:val="28"/>
          <w:szCs w:val="28"/>
        </w:rPr>
        <w:t>:</w:t>
      </w:r>
    </w:p>
    <w:p w:rsidR="00260200" w:rsidRPr="00750DAC" w:rsidRDefault="00260200" w:rsidP="00F43008">
      <w:pPr>
        <w:pStyle w:val="Style64"/>
        <w:widowControl/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1. Хинолоны</w:t>
      </w:r>
    </w:p>
    <w:p w:rsidR="00260200" w:rsidRPr="00750DAC" w:rsidRDefault="00260200" w:rsidP="00F43008">
      <w:pPr>
        <w:pStyle w:val="Style67"/>
        <w:widowControl/>
        <w:numPr>
          <w:ilvl w:val="0"/>
          <w:numId w:val="6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Пенициллины</w:t>
      </w:r>
    </w:p>
    <w:p w:rsidR="00260200" w:rsidRPr="00750DAC" w:rsidRDefault="00260200" w:rsidP="00F43008">
      <w:pPr>
        <w:pStyle w:val="Style67"/>
        <w:widowControl/>
        <w:numPr>
          <w:ilvl w:val="0"/>
          <w:numId w:val="6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Аминогликозиды</w:t>
      </w:r>
    </w:p>
    <w:p w:rsidR="00260200" w:rsidRPr="00750DAC" w:rsidRDefault="00260200" w:rsidP="00F43008">
      <w:pPr>
        <w:pStyle w:val="Style67"/>
        <w:widowControl/>
        <w:numPr>
          <w:ilvl w:val="0"/>
          <w:numId w:val="6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Цефалоспорины</w:t>
      </w:r>
    </w:p>
    <w:p w:rsidR="00260200" w:rsidRPr="00750DAC" w:rsidRDefault="00260200" w:rsidP="00F43008">
      <w:pPr>
        <w:pStyle w:val="Style67"/>
        <w:widowControl/>
        <w:numPr>
          <w:ilvl w:val="0"/>
          <w:numId w:val="6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Ванкомицин</w:t>
      </w:r>
    </w:p>
    <w:p w:rsidR="00260200" w:rsidRPr="00750DAC" w:rsidRDefault="00260200" w:rsidP="0070013D">
      <w:pPr>
        <w:pStyle w:val="Style60"/>
        <w:widowControl/>
        <w:tabs>
          <w:tab w:val="left" w:pos="993"/>
        </w:tabs>
        <w:spacing w:line="240" w:lineRule="auto"/>
        <w:jc w:val="both"/>
        <w:rPr>
          <w:rStyle w:val="FontStyle99"/>
          <w:sz w:val="28"/>
          <w:szCs w:val="28"/>
        </w:rPr>
      </w:pPr>
      <w:r w:rsidRPr="00F43008">
        <w:rPr>
          <w:rStyle w:val="FontStyle99"/>
          <w:caps/>
          <w:sz w:val="28"/>
          <w:szCs w:val="28"/>
        </w:rPr>
        <w:t>81            Передозировка тиреоидных препаратов проявляется</w:t>
      </w:r>
      <w:r w:rsidRPr="00750DAC">
        <w:rPr>
          <w:rStyle w:val="FontStyle99"/>
          <w:sz w:val="28"/>
          <w:szCs w:val="28"/>
        </w:rPr>
        <w:t>:</w:t>
      </w:r>
    </w:p>
    <w:p w:rsidR="00260200" w:rsidRPr="00750DAC" w:rsidRDefault="00260200" w:rsidP="00F43008">
      <w:pPr>
        <w:pStyle w:val="Style60"/>
        <w:widowControl/>
        <w:tabs>
          <w:tab w:val="left" w:pos="180"/>
          <w:tab w:val="left" w:pos="993"/>
        </w:tabs>
        <w:spacing w:line="240" w:lineRule="auto"/>
        <w:ind w:left="3780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1. тахикардией, болями в области сердца </w:t>
      </w:r>
    </w:p>
    <w:p w:rsidR="00260200" w:rsidRPr="00750DAC" w:rsidRDefault="00260200" w:rsidP="00F43008">
      <w:pPr>
        <w:pStyle w:val="Style60"/>
        <w:widowControl/>
        <w:tabs>
          <w:tab w:val="left" w:pos="180"/>
          <w:tab w:val="left" w:pos="993"/>
        </w:tabs>
        <w:spacing w:line="240" w:lineRule="auto"/>
        <w:ind w:left="3780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2. уменьшением массы тела</w:t>
      </w:r>
    </w:p>
    <w:p w:rsidR="00260200" w:rsidRPr="00750DAC" w:rsidRDefault="00260200" w:rsidP="00F43008">
      <w:pPr>
        <w:pStyle w:val="Style57"/>
        <w:widowControl/>
        <w:numPr>
          <w:ilvl w:val="0"/>
          <w:numId w:val="10"/>
        </w:numPr>
        <w:tabs>
          <w:tab w:val="left" w:pos="180"/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повышением артериального давления</w:t>
      </w:r>
    </w:p>
    <w:p w:rsidR="00260200" w:rsidRPr="00750DAC" w:rsidRDefault="00260200" w:rsidP="00F43008">
      <w:pPr>
        <w:pStyle w:val="Style57"/>
        <w:widowControl/>
        <w:numPr>
          <w:ilvl w:val="0"/>
          <w:numId w:val="10"/>
        </w:numPr>
        <w:tabs>
          <w:tab w:val="left" w:pos="180"/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сонливостью</w:t>
      </w:r>
    </w:p>
    <w:p w:rsidR="00260200" w:rsidRPr="00750DAC" w:rsidRDefault="00260200" w:rsidP="00F43008">
      <w:pPr>
        <w:pStyle w:val="Style57"/>
        <w:widowControl/>
        <w:numPr>
          <w:ilvl w:val="0"/>
          <w:numId w:val="10"/>
        </w:numPr>
        <w:tabs>
          <w:tab w:val="left" w:pos="180"/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сухостью кожных покровов</w:t>
      </w:r>
    </w:p>
    <w:p w:rsidR="00260200" w:rsidRPr="00F43008" w:rsidRDefault="00260200" w:rsidP="0070013D">
      <w:pPr>
        <w:pStyle w:val="Style57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82</w:t>
      </w:r>
      <w:r w:rsidRPr="00F43008">
        <w:rPr>
          <w:rStyle w:val="FontStyle99"/>
          <w:caps/>
          <w:sz w:val="28"/>
          <w:szCs w:val="28"/>
        </w:rPr>
        <w:t>.         Ятрогенная галакторея развивается при длительном применении:</w:t>
      </w:r>
    </w:p>
    <w:p w:rsidR="00260200" w:rsidRPr="00750DAC" w:rsidRDefault="00260200" w:rsidP="00F43008">
      <w:pPr>
        <w:pStyle w:val="Style57"/>
        <w:widowControl/>
        <w:numPr>
          <w:ilvl w:val="0"/>
          <w:numId w:val="11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нейролептиков</w:t>
      </w:r>
    </w:p>
    <w:p w:rsidR="00260200" w:rsidRPr="00750DAC" w:rsidRDefault="00260200" w:rsidP="00F43008">
      <w:pPr>
        <w:pStyle w:val="Style57"/>
        <w:widowControl/>
        <w:numPr>
          <w:ilvl w:val="0"/>
          <w:numId w:val="11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антидепрессантов</w:t>
      </w:r>
    </w:p>
    <w:p w:rsidR="00260200" w:rsidRPr="00750DAC" w:rsidRDefault="00260200" w:rsidP="00F43008">
      <w:pPr>
        <w:pStyle w:val="Style57"/>
        <w:widowControl/>
        <w:numPr>
          <w:ilvl w:val="0"/>
          <w:numId w:val="11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оральных контрацептивов</w:t>
      </w:r>
    </w:p>
    <w:p w:rsidR="00260200" w:rsidRPr="00750DAC" w:rsidRDefault="00260200" w:rsidP="00F43008">
      <w:pPr>
        <w:pStyle w:val="Style57"/>
        <w:widowControl/>
        <w:numPr>
          <w:ilvl w:val="0"/>
          <w:numId w:val="11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спиронолактона</w:t>
      </w:r>
    </w:p>
    <w:p w:rsidR="00260200" w:rsidRPr="00750DAC" w:rsidRDefault="00260200" w:rsidP="00F43008">
      <w:pPr>
        <w:pStyle w:val="Style57"/>
        <w:widowControl/>
        <w:numPr>
          <w:ilvl w:val="0"/>
          <w:numId w:val="11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гидрохлортиазида</w:t>
      </w:r>
    </w:p>
    <w:p w:rsidR="00260200" w:rsidRPr="00F43008" w:rsidRDefault="00260200" w:rsidP="0070013D">
      <w:pPr>
        <w:pStyle w:val="Style57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83</w:t>
      </w:r>
      <w:r w:rsidRPr="0070013D">
        <w:rPr>
          <w:rStyle w:val="FontStyle99"/>
          <w:sz w:val="28"/>
          <w:szCs w:val="28"/>
        </w:rPr>
        <w:t>.</w:t>
      </w:r>
      <w:r w:rsidRPr="00384863">
        <w:rPr>
          <w:rStyle w:val="FontStyle99"/>
          <w:sz w:val="28"/>
          <w:szCs w:val="28"/>
        </w:rPr>
        <w:t xml:space="preserve">     </w:t>
      </w:r>
      <w:r w:rsidRPr="00F43008">
        <w:rPr>
          <w:rStyle w:val="FontStyle99"/>
          <w:caps/>
          <w:sz w:val="28"/>
          <w:szCs w:val="28"/>
        </w:rPr>
        <w:t>Механизм сахаропонижающего действия препаратов сульфанилмочевины обусловлен:</w:t>
      </w:r>
    </w:p>
    <w:p w:rsidR="00260200" w:rsidRPr="00750DAC" w:rsidRDefault="00260200" w:rsidP="00F43008">
      <w:pPr>
        <w:pStyle w:val="Style57"/>
        <w:widowControl/>
        <w:numPr>
          <w:ilvl w:val="0"/>
          <w:numId w:val="12"/>
        </w:numPr>
        <w:tabs>
          <w:tab w:val="left" w:pos="470"/>
          <w:tab w:val="left" w:pos="37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повышением секреции эндогенного инсулина</w:t>
      </w:r>
    </w:p>
    <w:p w:rsidR="00260200" w:rsidRPr="00750DAC" w:rsidRDefault="00260200" w:rsidP="00F43008">
      <w:pPr>
        <w:pStyle w:val="Style57"/>
        <w:widowControl/>
        <w:numPr>
          <w:ilvl w:val="0"/>
          <w:numId w:val="12"/>
        </w:numPr>
        <w:tabs>
          <w:tab w:val="left" w:pos="470"/>
          <w:tab w:val="left" w:pos="37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потенцированием действия инсулина</w:t>
      </w:r>
    </w:p>
    <w:p w:rsidR="00260200" w:rsidRPr="00750DAC" w:rsidRDefault="00260200" w:rsidP="00F43008">
      <w:pPr>
        <w:pStyle w:val="Style57"/>
        <w:widowControl/>
        <w:numPr>
          <w:ilvl w:val="0"/>
          <w:numId w:val="12"/>
        </w:numPr>
        <w:tabs>
          <w:tab w:val="left" w:pos="470"/>
          <w:tab w:val="left" w:pos="37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нейтрализацией действия антагонистов инсулина</w:t>
      </w:r>
    </w:p>
    <w:p w:rsidR="00260200" w:rsidRPr="00750DAC" w:rsidRDefault="00260200" w:rsidP="00F43008">
      <w:pPr>
        <w:pStyle w:val="Style57"/>
        <w:widowControl/>
        <w:numPr>
          <w:ilvl w:val="0"/>
          <w:numId w:val="12"/>
        </w:numPr>
        <w:tabs>
          <w:tab w:val="left" w:pos="470"/>
          <w:tab w:val="left" w:pos="37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ухудшением утилизации глюкозы</w:t>
      </w:r>
    </w:p>
    <w:p w:rsidR="00260200" w:rsidRPr="00750DAC" w:rsidRDefault="00260200" w:rsidP="00F43008">
      <w:pPr>
        <w:pStyle w:val="Style57"/>
        <w:widowControl/>
        <w:numPr>
          <w:ilvl w:val="0"/>
          <w:numId w:val="12"/>
        </w:numPr>
        <w:tabs>
          <w:tab w:val="left" w:pos="470"/>
          <w:tab w:val="left" w:pos="37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повышением глюконеогенеза</w:t>
      </w:r>
    </w:p>
    <w:p w:rsidR="00260200" w:rsidRPr="00750DAC" w:rsidRDefault="00260200" w:rsidP="0070013D">
      <w:pPr>
        <w:pStyle w:val="Style57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84</w:t>
      </w:r>
      <w:r w:rsidRPr="0070013D">
        <w:rPr>
          <w:rStyle w:val="FontStyle99"/>
          <w:sz w:val="28"/>
          <w:szCs w:val="28"/>
        </w:rPr>
        <w:t>.</w:t>
      </w:r>
      <w:r w:rsidRPr="00384863">
        <w:rPr>
          <w:rStyle w:val="FontStyle99"/>
          <w:sz w:val="28"/>
          <w:szCs w:val="28"/>
        </w:rPr>
        <w:t xml:space="preserve">      </w:t>
      </w:r>
      <w:r w:rsidRPr="00F43008">
        <w:rPr>
          <w:rStyle w:val="FontStyle99"/>
          <w:caps/>
          <w:sz w:val="28"/>
          <w:szCs w:val="28"/>
        </w:rPr>
        <w:t>Какие из приведенных препаратов могут увеличить гипогликемический эффект пероральных гипогликемизирующих препартов?</w:t>
      </w:r>
    </w:p>
    <w:p w:rsidR="00260200" w:rsidRPr="00750DAC" w:rsidRDefault="00260200" w:rsidP="00F43008">
      <w:pPr>
        <w:pStyle w:val="Style57"/>
        <w:widowControl/>
        <w:numPr>
          <w:ilvl w:val="0"/>
          <w:numId w:val="13"/>
        </w:numPr>
        <w:tabs>
          <w:tab w:val="left" w:pos="180"/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салицилаты</w:t>
      </w:r>
    </w:p>
    <w:p w:rsidR="00260200" w:rsidRPr="00750DAC" w:rsidRDefault="00260200" w:rsidP="00F43008">
      <w:pPr>
        <w:pStyle w:val="Style57"/>
        <w:widowControl/>
        <w:numPr>
          <w:ilvl w:val="0"/>
          <w:numId w:val="13"/>
        </w:numPr>
        <w:tabs>
          <w:tab w:val="left" w:pos="180"/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фенилбутазон</w:t>
      </w:r>
    </w:p>
    <w:p w:rsidR="00260200" w:rsidRPr="00750DAC" w:rsidRDefault="00260200" w:rsidP="00F43008">
      <w:pPr>
        <w:pStyle w:val="Style57"/>
        <w:widowControl/>
        <w:numPr>
          <w:ilvl w:val="0"/>
          <w:numId w:val="13"/>
        </w:numPr>
        <w:tabs>
          <w:tab w:val="left" w:pos="180"/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хлорамфеникол</w:t>
      </w:r>
    </w:p>
    <w:p w:rsidR="00260200" w:rsidRPr="00750DAC" w:rsidRDefault="00260200" w:rsidP="00F43008">
      <w:pPr>
        <w:pStyle w:val="Style57"/>
        <w:widowControl/>
        <w:numPr>
          <w:ilvl w:val="0"/>
          <w:numId w:val="13"/>
        </w:numPr>
        <w:tabs>
          <w:tab w:val="left" w:pos="180"/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тетрациклины</w:t>
      </w:r>
    </w:p>
    <w:p w:rsidR="00260200" w:rsidRPr="00750DAC" w:rsidRDefault="00260200" w:rsidP="00F43008">
      <w:pPr>
        <w:pStyle w:val="Style57"/>
        <w:widowControl/>
        <w:numPr>
          <w:ilvl w:val="0"/>
          <w:numId w:val="13"/>
        </w:numPr>
        <w:tabs>
          <w:tab w:val="left" w:pos="180"/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кумарины</w:t>
      </w:r>
    </w:p>
    <w:p w:rsidR="00260200" w:rsidRPr="00750DAC" w:rsidRDefault="00260200" w:rsidP="0070013D">
      <w:pPr>
        <w:pStyle w:val="Style61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85</w:t>
      </w:r>
      <w:r w:rsidRPr="00F43008">
        <w:rPr>
          <w:rStyle w:val="FontStyle99"/>
          <w:caps/>
          <w:sz w:val="28"/>
          <w:szCs w:val="28"/>
        </w:rPr>
        <w:t>.         Продолжительность действия инсулина увеличивается при</w:t>
      </w:r>
      <w:r w:rsidRPr="00750DAC">
        <w:rPr>
          <w:rStyle w:val="FontStyle99"/>
          <w:sz w:val="28"/>
          <w:szCs w:val="28"/>
        </w:rPr>
        <w:t>:</w:t>
      </w:r>
    </w:p>
    <w:p w:rsidR="00260200" w:rsidRPr="00750DAC" w:rsidRDefault="00260200" w:rsidP="00F43008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почечной недостаточности</w:t>
      </w:r>
    </w:p>
    <w:p w:rsidR="00260200" w:rsidRPr="00750DAC" w:rsidRDefault="00260200" w:rsidP="00F43008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увеличении дозы инсулина</w:t>
      </w:r>
    </w:p>
    <w:p w:rsidR="00260200" w:rsidRPr="00750DAC" w:rsidRDefault="00260200" w:rsidP="00F43008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использовании пролонгированных форм препаратов</w:t>
      </w:r>
    </w:p>
    <w:p w:rsidR="00260200" w:rsidRPr="00750DAC" w:rsidRDefault="00260200" w:rsidP="00F43008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 поздних стадиях заболевания</w:t>
      </w:r>
    </w:p>
    <w:p w:rsidR="00260200" w:rsidRPr="00750DAC" w:rsidRDefault="00260200" w:rsidP="00F43008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уменьшении дозы инсулина</w:t>
      </w:r>
    </w:p>
    <w:p w:rsidR="00260200" w:rsidRPr="00F43008" w:rsidRDefault="00260200" w:rsidP="0070013D">
      <w:pPr>
        <w:pStyle w:val="Style61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86</w:t>
      </w:r>
      <w:r w:rsidRPr="0070013D">
        <w:rPr>
          <w:rStyle w:val="FontStyle99"/>
          <w:sz w:val="28"/>
          <w:szCs w:val="28"/>
        </w:rPr>
        <w:t>.</w:t>
      </w:r>
      <w:r>
        <w:rPr>
          <w:rStyle w:val="FontStyle99"/>
          <w:sz w:val="28"/>
          <w:szCs w:val="28"/>
        </w:rPr>
        <w:t xml:space="preserve"> </w:t>
      </w:r>
      <w:r w:rsidRPr="00384863">
        <w:rPr>
          <w:rStyle w:val="FontStyle99"/>
          <w:sz w:val="28"/>
          <w:szCs w:val="28"/>
        </w:rPr>
        <w:t xml:space="preserve"> </w:t>
      </w:r>
      <w:r w:rsidRPr="00F43008">
        <w:rPr>
          <w:rStyle w:val="FontStyle99"/>
          <w:caps/>
          <w:sz w:val="28"/>
          <w:szCs w:val="28"/>
        </w:rPr>
        <w:t>Механизм действия атенолола при диффузном токсическом зобе заключается в:</w:t>
      </w:r>
    </w:p>
    <w:p w:rsidR="00260200" w:rsidRPr="00750DAC" w:rsidRDefault="00260200" w:rsidP="00F43008">
      <w:pPr>
        <w:pStyle w:val="Style61"/>
        <w:widowControl/>
        <w:numPr>
          <w:ilvl w:val="0"/>
          <w:numId w:val="15"/>
        </w:numPr>
        <w:tabs>
          <w:tab w:val="left" w:pos="470"/>
        </w:tabs>
        <w:spacing w:line="240" w:lineRule="auto"/>
        <w:ind w:left="3780" w:firstLine="0"/>
        <w:rPr>
          <w:rStyle w:val="FontStyle109"/>
          <w:rFonts w:ascii="Times New Roman" w:hAnsi="Times New Roman" w:cs="Times New Roman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блокирования повышенной активности катехоламинов</w:t>
      </w:r>
    </w:p>
    <w:p w:rsidR="00260200" w:rsidRPr="00750DAC" w:rsidRDefault="00260200" w:rsidP="00F43008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повышения эффективности антитиреоидных препаратов</w:t>
      </w:r>
    </w:p>
    <w:p w:rsidR="00260200" w:rsidRPr="00750DAC" w:rsidRDefault="00260200" w:rsidP="00F43008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снижения превращения тироксина в трийодтиронин</w:t>
      </w:r>
    </w:p>
    <w:p w:rsidR="00260200" w:rsidRPr="00750DAC" w:rsidRDefault="00260200" w:rsidP="00F43008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повышении содержания катехоламинов плазмы</w:t>
      </w:r>
    </w:p>
    <w:p w:rsidR="00260200" w:rsidRPr="00750DAC" w:rsidRDefault="00260200" w:rsidP="00F43008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  <w:lang w:val="en-US" w:eastAsia="en-US"/>
        </w:rPr>
      </w:pPr>
      <w:r w:rsidRPr="00750DAC">
        <w:rPr>
          <w:rStyle w:val="FontStyle99"/>
          <w:sz w:val="28"/>
          <w:szCs w:val="28"/>
        </w:rPr>
        <w:t xml:space="preserve"> снижения чувствительности бета-адренорецепторов</w:t>
      </w:r>
    </w:p>
    <w:p w:rsidR="00260200" w:rsidRPr="00750DAC" w:rsidRDefault="00260200" w:rsidP="0070013D">
      <w:pPr>
        <w:pStyle w:val="Style61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87</w:t>
      </w:r>
      <w:r w:rsidRPr="00F43008">
        <w:rPr>
          <w:rStyle w:val="FontStyle99"/>
          <w:caps/>
          <w:sz w:val="28"/>
          <w:szCs w:val="28"/>
        </w:rPr>
        <w:t>.     Инсулин вызывает снижение уровня сахара крови за счет:</w:t>
      </w:r>
    </w:p>
    <w:p w:rsidR="00260200" w:rsidRPr="00750DAC" w:rsidRDefault="00260200" w:rsidP="00F43008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уменьшения захвата глюкозы периферической тканью</w:t>
      </w:r>
    </w:p>
    <w:p w:rsidR="00260200" w:rsidRPr="00750DAC" w:rsidRDefault="00260200" w:rsidP="00F43008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снижения распада гликогена</w:t>
      </w:r>
    </w:p>
    <w:p w:rsidR="00260200" w:rsidRPr="00750DAC" w:rsidRDefault="00260200" w:rsidP="00F43008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уменьшения глюконеогенеза</w:t>
      </w:r>
    </w:p>
    <w:p w:rsidR="00260200" w:rsidRPr="00750DAC" w:rsidRDefault="00260200" w:rsidP="00F43008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снижения всасывания глюкозы из кишечника</w:t>
      </w:r>
    </w:p>
    <w:p w:rsidR="00260200" w:rsidRPr="00750DAC" w:rsidRDefault="00260200" w:rsidP="00F43008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увеличения глюконеогенеза</w:t>
      </w:r>
    </w:p>
    <w:p w:rsidR="00260200" w:rsidRPr="00F43008" w:rsidRDefault="00260200" w:rsidP="0070013D">
      <w:pPr>
        <w:pStyle w:val="Style53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88</w:t>
      </w:r>
      <w:r w:rsidRPr="00F43008">
        <w:rPr>
          <w:rStyle w:val="FontStyle99"/>
          <w:caps/>
          <w:sz w:val="28"/>
          <w:szCs w:val="28"/>
        </w:rPr>
        <w:t>.    К препаратам выбора при инфекции мочевых путей, вызванной синегнойной палочкой, относят:</w:t>
      </w:r>
    </w:p>
    <w:p w:rsidR="00260200" w:rsidRPr="00750DAC" w:rsidRDefault="00260200" w:rsidP="00F43008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ципрофлоксацин</w:t>
      </w:r>
    </w:p>
    <w:p w:rsidR="00260200" w:rsidRPr="00750DAC" w:rsidRDefault="00260200" w:rsidP="00F43008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офлоксацин</w:t>
      </w:r>
    </w:p>
    <w:p w:rsidR="00260200" w:rsidRPr="00750DAC" w:rsidRDefault="00260200" w:rsidP="00F43008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цефтазидим</w:t>
      </w:r>
    </w:p>
    <w:p w:rsidR="00260200" w:rsidRPr="00750DAC" w:rsidRDefault="00260200" w:rsidP="00F43008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нитрофураны</w:t>
      </w:r>
    </w:p>
    <w:p w:rsidR="00260200" w:rsidRPr="00750DAC" w:rsidRDefault="00260200" w:rsidP="00F43008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налидиксовую кислоту</w:t>
      </w:r>
    </w:p>
    <w:p w:rsidR="00260200" w:rsidRPr="00F43008" w:rsidRDefault="00260200" w:rsidP="0070013D">
      <w:pPr>
        <w:pStyle w:val="Style53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89</w:t>
      </w:r>
      <w:r w:rsidRPr="0070013D">
        <w:rPr>
          <w:rStyle w:val="FontStyle99"/>
          <w:sz w:val="28"/>
          <w:szCs w:val="28"/>
        </w:rPr>
        <w:t>.</w:t>
      </w:r>
      <w:r w:rsidRPr="00384863">
        <w:rPr>
          <w:rStyle w:val="FontStyle99"/>
          <w:sz w:val="28"/>
          <w:szCs w:val="28"/>
        </w:rPr>
        <w:t xml:space="preserve">        </w:t>
      </w:r>
      <w:r w:rsidRPr="00F43008">
        <w:rPr>
          <w:rStyle w:val="FontStyle99"/>
          <w:caps/>
          <w:sz w:val="28"/>
          <w:szCs w:val="28"/>
        </w:rPr>
        <w:t>Для лечения хламидийной инфекции мочеполового тракта используют:</w:t>
      </w:r>
    </w:p>
    <w:p w:rsidR="00260200" w:rsidRPr="00750DAC" w:rsidRDefault="00260200" w:rsidP="00F43008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азитромицин</w:t>
      </w:r>
    </w:p>
    <w:p w:rsidR="00260200" w:rsidRPr="00750DAC" w:rsidRDefault="00260200" w:rsidP="00F43008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доксициклин</w:t>
      </w:r>
    </w:p>
    <w:p w:rsidR="00260200" w:rsidRPr="00750DAC" w:rsidRDefault="00260200" w:rsidP="00F43008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офлоксацин</w:t>
      </w:r>
    </w:p>
    <w:p w:rsidR="00260200" w:rsidRPr="00750DAC" w:rsidRDefault="00260200" w:rsidP="00F43008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нитроксолин</w:t>
      </w:r>
    </w:p>
    <w:p w:rsidR="00260200" w:rsidRPr="00750DAC" w:rsidRDefault="00260200" w:rsidP="00F43008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цефалексин</w:t>
      </w:r>
    </w:p>
    <w:p w:rsidR="00260200" w:rsidRPr="00F43008" w:rsidRDefault="00260200" w:rsidP="0070013D">
      <w:pPr>
        <w:pStyle w:val="Style53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90</w:t>
      </w:r>
      <w:r w:rsidRPr="00F43008">
        <w:rPr>
          <w:rStyle w:val="FontStyle99"/>
          <w:caps/>
          <w:sz w:val="28"/>
          <w:szCs w:val="28"/>
        </w:rPr>
        <w:t>.        Уроантисептики, наиболее эффективные при кислой реакции мочи:</w:t>
      </w:r>
    </w:p>
    <w:p w:rsidR="00260200" w:rsidRPr="00750DAC" w:rsidRDefault="00260200" w:rsidP="00F43008">
      <w:pPr>
        <w:pStyle w:val="Style52"/>
        <w:widowControl/>
        <w:numPr>
          <w:ilvl w:val="0"/>
          <w:numId w:val="20"/>
        </w:numPr>
        <w:tabs>
          <w:tab w:val="left" w:pos="180"/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доксициклин</w:t>
      </w:r>
    </w:p>
    <w:p w:rsidR="00260200" w:rsidRPr="00750DAC" w:rsidRDefault="00260200" w:rsidP="00F43008">
      <w:pPr>
        <w:pStyle w:val="Style52"/>
        <w:widowControl/>
        <w:numPr>
          <w:ilvl w:val="0"/>
          <w:numId w:val="20"/>
        </w:numPr>
        <w:tabs>
          <w:tab w:val="left" w:pos="180"/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норфлоксацин</w:t>
      </w:r>
    </w:p>
    <w:p w:rsidR="00260200" w:rsidRPr="00750DAC" w:rsidRDefault="00260200" w:rsidP="00F43008">
      <w:pPr>
        <w:pStyle w:val="Style52"/>
        <w:widowControl/>
        <w:numPr>
          <w:ilvl w:val="0"/>
          <w:numId w:val="20"/>
        </w:numPr>
        <w:tabs>
          <w:tab w:val="left" w:pos="180"/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нитрофураны</w:t>
      </w:r>
    </w:p>
    <w:p w:rsidR="00260200" w:rsidRPr="00750DAC" w:rsidRDefault="00260200" w:rsidP="00F43008">
      <w:pPr>
        <w:pStyle w:val="Style52"/>
        <w:widowControl/>
        <w:numPr>
          <w:ilvl w:val="0"/>
          <w:numId w:val="20"/>
        </w:numPr>
        <w:tabs>
          <w:tab w:val="left" w:pos="180"/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гентамицин</w:t>
      </w:r>
    </w:p>
    <w:p w:rsidR="00260200" w:rsidRPr="00750DAC" w:rsidRDefault="00260200" w:rsidP="00F43008">
      <w:pPr>
        <w:pStyle w:val="Style52"/>
        <w:widowControl/>
        <w:numPr>
          <w:ilvl w:val="0"/>
          <w:numId w:val="20"/>
        </w:numPr>
        <w:tabs>
          <w:tab w:val="left" w:pos="180"/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эритромицин</w:t>
      </w:r>
    </w:p>
    <w:p w:rsidR="00260200" w:rsidRPr="00750DAC" w:rsidRDefault="00260200" w:rsidP="0070013D">
      <w:pPr>
        <w:pStyle w:val="Style53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91</w:t>
      </w:r>
      <w:r w:rsidRPr="0070013D">
        <w:rPr>
          <w:rStyle w:val="FontStyle99"/>
          <w:sz w:val="28"/>
          <w:szCs w:val="28"/>
        </w:rPr>
        <w:t>.</w:t>
      </w:r>
      <w:r w:rsidRPr="00384863">
        <w:rPr>
          <w:rStyle w:val="FontStyle99"/>
          <w:sz w:val="28"/>
          <w:szCs w:val="28"/>
        </w:rPr>
        <w:t xml:space="preserve">           </w:t>
      </w:r>
      <w:r w:rsidRPr="00F43008">
        <w:rPr>
          <w:rStyle w:val="FontStyle99"/>
          <w:caps/>
          <w:sz w:val="28"/>
          <w:szCs w:val="28"/>
        </w:rPr>
        <w:t>Наиболее эффективные уроантисептики при щелочной реакции мочи:</w:t>
      </w:r>
    </w:p>
    <w:p w:rsidR="00260200" w:rsidRPr="00750DAC" w:rsidRDefault="00260200" w:rsidP="00F43008">
      <w:pPr>
        <w:pStyle w:val="Style52"/>
        <w:widowControl/>
        <w:numPr>
          <w:ilvl w:val="0"/>
          <w:numId w:val="21"/>
        </w:numPr>
        <w:tabs>
          <w:tab w:val="left" w:pos="523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макролиды</w:t>
      </w:r>
    </w:p>
    <w:p w:rsidR="00260200" w:rsidRPr="00750DAC" w:rsidRDefault="00260200" w:rsidP="00F43008">
      <w:pPr>
        <w:pStyle w:val="Style52"/>
        <w:widowControl/>
        <w:numPr>
          <w:ilvl w:val="0"/>
          <w:numId w:val="21"/>
        </w:numPr>
        <w:tabs>
          <w:tab w:val="left" w:pos="523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ципрофлоксацин</w:t>
      </w:r>
    </w:p>
    <w:p w:rsidR="00260200" w:rsidRPr="00750DAC" w:rsidRDefault="00260200" w:rsidP="00F43008">
      <w:pPr>
        <w:pStyle w:val="Style52"/>
        <w:widowControl/>
        <w:numPr>
          <w:ilvl w:val="0"/>
          <w:numId w:val="21"/>
        </w:numPr>
        <w:tabs>
          <w:tab w:val="left" w:pos="523"/>
        </w:tabs>
        <w:spacing w:line="240" w:lineRule="auto"/>
        <w:ind w:left="3780" w:right="233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линкомицин </w:t>
      </w:r>
    </w:p>
    <w:p w:rsidR="00260200" w:rsidRPr="00750DAC" w:rsidRDefault="00260200" w:rsidP="00F43008">
      <w:pPr>
        <w:pStyle w:val="Style52"/>
        <w:widowControl/>
        <w:tabs>
          <w:tab w:val="left" w:pos="523"/>
          <w:tab w:val="left" w:pos="7920"/>
        </w:tabs>
        <w:spacing w:line="240" w:lineRule="auto"/>
        <w:ind w:left="3780" w:right="197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4.ампициллин </w:t>
      </w:r>
    </w:p>
    <w:p w:rsidR="00260200" w:rsidRPr="00750DAC" w:rsidRDefault="00260200" w:rsidP="00F43008">
      <w:pPr>
        <w:pStyle w:val="Style52"/>
        <w:widowControl/>
        <w:tabs>
          <w:tab w:val="left" w:pos="523"/>
          <w:tab w:val="left" w:pos="7380"/>
        </w:tabs>
        <w:spacing w:line="240" w:lineRule="auto"/>
        <w:ind w:left="3780" w:right="197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 доксициклин</w:t>
      </w:r>
    </w:p>
    <w:p w:rsidR="00260200" w:rsidRPr="00F43008" w:rsidRDefault="00260200" w:rsidP="0070013D">
      <w:pPr>
        <w:pStyle w:val="Style53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92</w:t>
      </w:r>
      <w:r w:rsidRPr="0070013D">
        <w:rPr>
          <w:rStyle w:val="FontStyle99"/>
          <w:sz w:val="28"/>
          <w:szCs w:val="28"/>
        </w:rPr>
        <w:t>.</w:t>
      </w:r>
      <w:r w:rsidRPr="00384863">
        <w:rPr>
          <w:rStyle w:val="FontStyle99"/>
          <w:sz w:val="28"/>
          <w:szCs w:val="28"/>
        </w:rPr>
        <w:t xml:space="preserve">  </w:t>
      </w:r>
      <w:r w:rsidRPr="00F43008">
        <w:rPr>
          <w:rStyle w:val="FontStyle99"/>
          <w:caps/>
          <w:sz w:val="28"/>
          <w:szCs w:val="28"/>
        </w:rPr>
        <w:t>Синергизм наблюдается при сочетании нитрофуранов со следующими препаратами:</w:t>
      </w:r>
    </w:p>
    <w:p w:rsidR="00260200" w:rsidRPr="00750DAC" w:rsidRDefault="00260200" w:rsidP="008B1D39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макролиды</w:t>
      </w:r>
    </w:p>
    <w:p w:rsidR="00260200" w:rsidRPr="00750DAC" w:rsidRDefault="00260200" w:rsidP="008B1D39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невиграмон</w:t>
      </w:r>
    </w:p>
    <w:p w:rsidR="00260200" w:rsidRPr="00750DAC" w:rsidRDefault="00260200" w:rsidP="008B1D39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тетрациклины</w:t>
      </w:r>
    </w:p>
    <w:p w:rsidR="00260200" w:rsidRPr="00750DAC" w:rsidRDefault="00260200" w:rsidP="008B1D39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сульфаниламиды</w:t>
      </w:r>
    </w:p>
    <w:p w:rsidR="00260200" w:rsidRPr="00750DAC" w:rsidRDefault="00260200" w:rsidP="008B1D39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пенициллин</w:t>
      </w:r>
    </w:p>
    <w:p w:rsidR="00260200" w:rsidRPr="00F43008" w:rsidRDefault="00260200" w:rsidP="0070013D">
      <w:pPr>
        <w:pStyle w:val="Style68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93</w:t>
      </w:r>
      <w:r w:rsidRPr="00F43008">
        <w:rPr>
          <w:rStyle w:val="FontStyle99"/>
          <w:caps/>
          <w:sz w:val="28"/>
          <w:szCs w:val="28"/>
        </w:rPr>
        <w:t>.   К антибиотикам, режим дозирования которых корригируется при снижении клиренса креатинина ниже 50 мл/мин, относят:</w:t>
      </w:r>
    </w:p>
    <w:p w:rsidR="00260200" w:rsidRPr="00750DAC" w:rsidRDefault="00260200" w:rsidP="008B1D39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аминогликозиды</w:t>
      </w:r>
    </w:p>
    <w:p w:rsidR="00260200" w:rsidRPr="00750DAC" w:rsidRDefault="00260200" w:rsidP="008B1D39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карбенициллин</w:t>
      </w:r>
    </w:p>
    <w:p w:rsidR="00260200" w:rsidRPr="00750DAC" w:rsidRDefault="00260200" w:rsidP="008B1D39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цефалоридин</w:t>
      </w:r>
    </w:p>
    <w:p w:rsidR="00260200" w:rsidRPr="00750DAC" w:rsidRDefault="00260200" w:rsidP="008B1D39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ристомицин</w:t>
      </w:r>
    </w:p>
    <w:p w:rsidR="00260200" w:rsidRPr="00750DAC" w:rsidRDefault="00260200" w:rsidP="008B1D39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полимиксин В</w:t>
      </w:r>
    </w:p>
    <w:p w:rsidR="00260200" w:rsidRPr="00F43008" w:rsidRDefault="00260200" w:rsidP="0070013D">
      <w:pPr>
        <w:pStyle w:val="Style68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94</w:t>
      </w:r>
      <w:r w:rsidRPr="0070013D">
        <w:rPr>
          <w:rStyle w:val="FontStyle99"/>
          <w:sz w:val="28"/>
          <w:szCs w:val="28"/>
        </w:rPr>
        <w:t>.</w:t>
      </w:r>
      <w:r w:rsidRPr="00384863">
        <w:rPr>
          <w:rStyle w:val="FontStyle99"/>
          <w:sz w:val="28"/>
          <w:szCs w:val="28"/>
        </w:rPr>
        <w:t xml:space="preserve">    </w:t>
      </w:r>
      <w:r w:rsidRPr="00F43008">
        <w:rPr>
          <w:rStyle w:val="FontStyle99"/>
          <w:caps/>
          <w:sz w:val="28"/>
          <w:szCs w:val="28"/>
        </w:rPr>
        <w:t>Отметьте антибиотики, режим дозирования которых корригируется при снижении клиренса креатинина ниже 30 мл/мин:</w:t>
      </w:r>
    </w:p>
    <w:p w:rsidR="00260200" w:rsidRPr="00750DAC" w:rsidRDefault="00260200" w:rsidP="008B1D39">
      <w:pPr>
        <w:pStyle w:val="Style67"/>
        <w:widowControl/>
        <w:spacing w:line="240" w:lineRule="auto"/>
        <w:ind w:left="3780" w:right="1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1. бензилпенициллин </w:t>
      </w:r>
    </w:p>
    <w:p w:rsidR="00260200" w:rsidRPr="00750DAC" w:rsidRDefault="00260200" w:rsidP="008B1D39">
      <w:pPr>
        <w:pStyle w:val="Style67"/>
        <w:widowControl/>
        <w:spacing w:line="240" w:lineRule="auto"/>
        <w:ind w:left="3780" w:right="3226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2. амипициллин</w:t>
      </w:r>
    </w:p>
    <w:p w:rsidR="00260200" w:rsidRPr="00750DAC" w:rsidRDefault="00260200" w:rsidP="008B1D39">
      <w:pPr>
        <w:pStyle w:val="Style68"/>
        <w:widowControl/>
        <w:numPr>
          <w:ilvl w:val="0"/>
          <w:numId w:val="8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метициллин</w:t>
      </w:r>
    </w:p>
    <w:p w:rsidR="00260200" w:rsidRPr="00750DAC" w:rsidRDefault="00260200" w:rsidP="008B1D39">
      <w:pPr>
        <w:pStyle w:val="Style68"/>
        <w:widowControl/>
        <w:numPr>
          <w:ilvl w:val="0"/>
          <w:numId w:val="8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оксациллин</w:t>
      </w:r>
    </w:p>
    <w:p w:rsidR="00260200" w:rsidRPr="00750DAC" w:rsidRDefault="00260200" w:rsidP="008B1D39">
      <w:pPr>
        <w:pStyle w:val="Style68"/>
        <w:widowControl/>
        <w:numPr>
          <w:ilvl w:val="0"/>
          <w:numId w:val="8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цефалоспорины (кроме цефалоридина)</w:t>
      </w:r>
    </w:p>
    <w:p w:rsidR="00260200" w:rsidRPr="00F43008" w:rsidRDefault="00260200" w:rsidP="0070013D">
      <w:pPr>
        <w:pStyle w:val="Style68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95</w:t>
      </w:r>
      <w:r w:rsidRPr="00F43008">
        <w:rPr>
          <w:rStyle w:val="FontStyle99"/>
          <w:caps/>
          <w:sz w:val="28"/>
          <w:szCs w:val="28"/>
        </w:rPr>
        <w:t>.          Антибиотики группы цефалоспоринов:</w:t>
      </w:r>
    </w:p>
    <w:p w:rsidR="00260200" w:rsidRPr="00750DAC" w:rsidRDefault="00260200" w:rsidP="008B1D39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активны в отношении фам (+) кокков</w:t>
      </w:r>
    </w:p>
    <w:p w:rsidR="00260200" w:rsidRPr="00750DAC" w:rsidRDefault="00260200" w:rsidP="008B1D39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активны против кишечной палочки, клебсиелл, протея</w:t>
      </w:r>
    </w:p>
    <w:p w:rsidR="00260200" w:rsidRPr="00750DAC" w:rsidRDefault="00260200" w:rsidP="008B1D39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могут быть нефротоксичны в высоких дозах в комбинации с аминогликозидами</w:t>
      </w:r>
    </w:p>
    <w:p w:rsidR="00260200" w:rsidRPr="00750DAC" w:rsidRDefault="00260200" w:rsidP="008B1D39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могут быть свободно использованы при указаниях в анамнезе на аллергические реакции на пенициллин</w:t>
      </w:r>
    </w:p>
    <w:p w:rsidR="00260200" w:rsidRPr="00750DAC" w:rsidRDefault="00260200" w:rsidP="008B1D39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являются препаратами выбора для лечения инфекционного эндокардита</w:t>
      </w:r>
    </w:p>
    <w:p w:rsidR="00260200" w:rsidRPr="00F43008" w:rsidRDefault="00260200" w:rsidP="0070013D">
      <w:pPr>
        <w:pStyle w:val="Style36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96</w:t>
      </w:r>
      <w:r w:rsidRPr="0070013D">
        <w:rPr>
          <w:rStyle w:val="FontStyle99"/>
          <w:sz w:val="28"/>
          <w:szCs w:val="28"/>
        </w:rPr>
        <w:t>.</w:t>
      </w:r>
      <w:r w:rsidRPr="00384863">
        <w:rPr>
          <w:rStyle w:val="FontStyle99"/>
          <w:sz w:val="28"/>
          <w:szCs w:val="28"/>
        </w:rPr>
        <w:t xml:space="preserve">   </w:t>
      </w:r>
      <w:r w:rsidRPr="00F43008">
        <w:rPr>
          <w:rStyle w:val="FontStyle99"/>
          <w:caps/>
          <w:sz w:val="28"/>
          <w:szCs w:val="28"/>
        </w:rPr>
        <w:t>К средствам, которые показаны при гипотонической дискинезии желчных путей, относят:</w:t>
      </w:r>
    </w:p>
    <w:p w:rsidR="00260200" w:rsidRPr="00750DAC" w:rsidRDefault="00260200" w:rsidP="008B1D39">
      <w:pPr>
        <w:pStyle w:val="Style2"/>
        <w:widowControl/>
        <w:spacing w:line="240" w:lineRule="auto"/>
        <w:ind w:left="3780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1. холензим</w:t>
      </w:r>
    </w:p>
    <w:p w:rsidR="00260200" w:rsidRPr="00750DAC" w:rsidRDefault="00260200" w:rsidP="008B1D39">
      <w:pPr>
        <w:pStyle w:val="Style35"/>
        <w:widowControl/>
        <w:numPr>
          <w:ilvl w:val="0"/>
          <w:numId w:val="23"/>
        </w:numPr>
        <w:tabs>
          <w:tab w:val="left" w:pos="461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циквалон</w:t>
      </w:r>
    </w:p>
    <w:p w:rsidR="00260200" w:rsidRPr="00750DAC" w:rsidRDefault="00260200" w:rsidP="008B1D39">
      <w:pPr>
        <w:pStyle w:val="Style35"/>
        <w:widowControl/>
        <w:numPr>
          <w:ilvl w:val="0"/>
          <w:numId w:val="23"/>
        </w:numPr>
        <w:tabs>
          <w:tab w:val="left" w:pos="461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мяту перечную</w:t>
      </w:r>
    </w:p>
    <w:p w:rsidR="00260200" w:rsidRPr="00750DAC" w:rsidRDefault="00260200" w:rsidP="008B1D39">
      <w:pPr>
        <w:pStyle w:val="Style35"/>
        <w:widowControl/>
        <w:numPr>
          <w:ilvl w:val="0"/>
          <w:numId w:val="23"/>
        </w:numPr>
        <w:tabs>
          <w:tab w:val="left" w:pos="461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ксилит</w:t>
      </w:r>
    </w:p>
    <w:p w:rsidR="00260200" w:rsidRPr="00750DAC" w:rsidRDefault="00260200" w:rsidP="008B1D39">
      <w:pPr>
        <w:pStyle w:val="Style35"/>
        <w:widowControl/>
        <w:numPr>
          <w:ilvl w:val="0"/>
          <w:numId w:val="23"/>
        </w:numPr>
        <w:tabs>
          <w:tab w:val="left" w:pos="461"/>
        </w:tabs>
        <w:spacing w:line="240" w:lineRule="auto"/>
        <w:ind w:left="3780"/>
        <w:rPr>
          <w:rStyle w:val="FontStyle99"/>
          <w:sz w:val="28"/>
          <w:szCs w:val="28"/>
          <w:lang w:eastAsia="en-US"/>
        </w:rPr>
      </w:pPr>
      <w:r w:rsidRPr="00750DAC">
        <w:rPr>
          <w:rStyle w:val="FontStyle99"/>
          <w:sz w:val="28"/>
          <w:szCs w:val="28"/>
        </w:rPr>
        <w:t xml:space="preserve"> альмагель</w:t>
      </w:r>
    </w:p>
    <w:p w:rsidR="00260200" w:rsidRPr="00750DAC" w:rsidRDefault="00260200" w:rsidP="0070013D">
      <w:pPr>
        <w:pStyle w:val="Style36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97</w:t>
      </w:r>
      <w:r w:rsidRPr="0070013D">
        <w:rPr>
          <w:rStyle w:val="FontStyle99"/>
          <w:sz w:val="28"/>
          <w:szCs w:val="28"/>
        </w:rPr>
        <w:t>.</w:t>
      </w:r>
      <w:r w:rsidRPr="00384863">
        <w:rPr>
          <w:rStyle w:val="FontStyle99"/>
          <w:sz w:val="28"/>
          <w:szCs w:val="28"/>
        </w:rPr>
        <w:t xml:space="preserve">     </w:t>
      </w:r>
      <w:r w:rsidRPr="00F43008">
        <w:rPr>
          <w:rStyle w:val="FontStyle99"/>
          <w:caps/>
          <w:sz w:val="28"/>
          <w:szCs w:val="28"/>
        </w:rPr>
        <w:t>К препаратам, применяемым для лечения желчнокаменной болезни, относят:</w:t>
      </w:r>
    </w:p>
    <w:p w:rsidR="00260200" w:rsidRPr="00750DAC" w:rsidRDefault="00260200" w:rsidP="008B1D39">
      <w:pPr>
        <w:pStyle w:val="Style35"/>
        <w:widowControl/>
        <w:numPr>
          <w:ilvl w:val="0"/>
          <w:numId w:val="24"/>
        </w:numPr>
        <w:tabs>
          <w:tab w:val="left" w:pos="28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Хенодезоксихолевая кислота</w:t>
      </w:r>
    </w:p>
    <w:p w:rsidR="00260200" w:rsidRPr="00750DAC" w:rsidRDefault="00260200" w:rsidP="008B1D39">
      <w:pPr>
        <w:pStyle w:val="Style35"/>
        <w:widowControl/>
        <w:numPr>
          <w:ilvl w:val="0"/>
          <w:numId w:val="24"/>
        </w:numPr>
        <w:tabs>
          <w:tab w:val="left" w:pos="28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Ксилит</w:t>
      </w:r>
    </w:p>
    <w:p w:rsidR="00260200" w:rsidRPr="00750DAC" w:rsidRDefault="00260200" w:rsidP="008B1D39">
      <w:pPr>
        <w:pStyle w:val="Style35"/>
        <w:widowControl/>
        <w:numPr>
          <w:ilvl w:val="0"/>
          <w:numId w:val="24"/>
        </w:numPr>
        <w:tabs>
          <w:tab w:val="left" w:pos="28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Урсодезоксихолевая кислота</w:t>
      </w:r>
    </w:p>
    <w:p w:rsidR="00260200" w:rsidRPr="00750DAC" w:rsidRDefault="00260200" w:rsidP="008B1D39">
      <w:pPr>
        <w:pStyle w:val="Style35"/>
        <w:widowControl/>
        <w:numPr>
          <w:ilvl w:val="0"/>
          <w:numId w:val="24"/>
        </w:numPr>
        <w:tabs>
          <w:tab w:val="left" w:pos="2880"/>
        </w:tabs>
        <w:spacing w:line="240" w:lineRule="auto"/>
        <w:ind w:left="3780" w:right="287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Циквалон </w:t>
      </w:r>
    </w:p>
    <w:p w:rsidR="00260200" w:rsidRPr="00750DAC" w:rsidRDefault="00260200" w:rsidP="008B1D39">
      <w:pPr>
        <w:pStyle w:val="Style35"/>
        <w:widowControl/>
        <w:tabs>
          <w:tab w:val="left" w:pos="2880"/>
        </w:tabs>
        <w:spacing w:line="240" w:lineRule="auto"/>
        <w:ind w:left="3780" w:right="30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5.Холензим</w:t>
      </w:r>
    </w:p>
    <w:p w:rsidR="00260200" w:rsidRPr="00F43008" w:rsidRDefault="00260200" w:rsidP="0070013D">
      <w:pPr>
        <w:pStyle w:val="Style35"/>
        <w:widowControl/>
        <w:tabs>
          <w:tab w:val="left" w:pos="993"/>
        </w:tabs>
        <w:spacing w:line="240" w:lineRule="auto"/>
        <w:ind w:left="298" w:hanging="298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98</w:t>
      </w:r>
      <w:r w:rsidRPr="0070013D">
        <w:rPr>
          <w:rStyle w:val="FontStyle99"/>
          <w:sz w:val="28"/>
          <w:szCs w:val="28"/>
        </w:rPr>
        <w:t>.</w:t>
      </w:r>
      <w:r w:rsidRPr="00384863">
        <w:rPr>
          <w:rStyle w:val="FontStyle99"/>
          <w:sz w:val="28"/>
          <w:szCs w:val="28"/>
        </w:rPr>
        <w:t xml:space="preserve">       </w:t>
      </w:r>
      <w:r w:rsidRPr="00F43008">
        <w:rPr>
          <w:rStyle w:val="FontStyle99"/>
          <w:caps/>
          <w:sz w:val="28"/>
          <w:szCs w:val="28"/>
        </w:rPr>
        <w:t>При повышенном тонусе желчевыводящих путей назначают.</w:t>
      </w:r>
    </w:p>
    <w:p w:rsidR="00260200" w:rsidRPr="00750DAC" w:rsidRDefault="00260200" w:rsidP="008B1D39">
      <w:pPr>
        <w:pStyle w:val="Style35"/>
        <w:widowControl/>
        <w:numPr>
          <w:ilvl w:val="0"/>
          <w:numId w:val="25"/>
        </w:numPr>
        <w:tabs>
          <w:tab w:val="left" w:pos="162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атропин</w:t>
      </w:r>
    </w:p>
    <w:p w:rsidR="00260200" w:rsidRPr="00750DAC" w:rsidRDefault="00260200" w:rsidP="008B1D39">
      <w:pPr>
        <w:pStyle w:val="Style35"/>
        <w:widowControl/>
        <w:numPr>
          <w:ilvl w:val="0"/>
          <w:numId w:val="25"/>
        </w:numPr>
        <w:tabs>
          <w:tab w:val="left" w:pos="162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платифиллин</w:t>
      </w:r>
    </w:p>
    <w:p w:rsidR="00260200" w:rsidRPr="00750DAC" w:rsidRDefault="00260200" w:rsidP="008B1D39">
      <w:pPr>
        <w:pStyle w:val="Style35"/>
        <w:widowControl/>
        <w:numPr>
          <w:ilvl w:val="0"/>
          <w:numId w:val="25"/>
        </w:numPr>
        <w:tabs>
          <w:tab w:val="left" w:pos="162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метацин</w:t>
      </w:r>
    </w:p>
    <w:p w:rsidR="00260200" w:rsidRPr="00750DAC" w:rsidRDefault="00260200" w:rsidP="008B1D39">
      <w:pPr>
        <w:pStyle w:val="Style35"/>
        <w:widowControl/>
        <w:numPr>
          <w:ilvl w:val="0"/>
          <w:numId w:val="25"/>
        </w:numPr>
        <w:tabs>
          <w:tab w:val="left" w:pos="162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экстракт белладонны</w:t>
      </w:r>
    </w:p>
    <w:p w:rsidR="00260200" w:rsidRPr="00750DAC" w:rsidRDefault="00260200" w:rsidP="008B1D39">
      <w:pPr>
        <w:pStyle w:val="Style35"/>
        <w:widowControl/>
        <w:numPr>
          <w:ilvl w:val="0"/>
          <w:numId w:val="25"/>
        </w:numPr>
        <w:tabs>
          <w:tab w:val="left" w:pos="162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эуфиллин</w:t>
      </w:r>
    </w:p>
    <w:p w:rsidR="00260200" w:rsidRPr="00750DAC" w:rsidRDefault="00260200" w:rsidP="0070013D">
      <w:pPr>
        <w:pStyle w:val="Style36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99</w:t>
      </w:r>
      <w:r w:rsidRPr="00F43008">
        <w:rPr>
          <w:rStyle w:val="FontStyle99"/>
          <w:caps/>
          <w:sz w:val="28"/>
          <w:szCs w:val="28"/>
        </w:rPr>
        <w:t>.      К противопоказаниям к проведению хенотерапии у больных желчекаменной болезнью относят:</w:t>
      </w:r>
    </w:p>
    <w:p w:rsidR="00260200" w:rsidRPr="00750DAC" w:rsidRDefault="00260200" w:rsidP="008B1D39">
      <w:pPr>
        <w:pStyle w:val="Style35"/>
        <w:widowControl/>
        <w:numPr>
          <w:ilvl w:val="0"/>
          <w:numId w:val="26"/>
        </w:numPr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Наличие камней с содержанием кальция</w:t>
      </w:r>
    </w:p>
    <w:p w:rsidR="00260200" w:rsidRPr="00750DAC" w:rsidRDefault="00260200" w:rsidP="008B1D39">
      <w:pPr>
        <w:pStyle w:val="Style35"/>
        <w:widowControl/>
        <w:numPr>
          <w:ilvl w:val="0"/>
          <w:numId w:val="26"/>
        </w:numPr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Желтуха</w:t>
      </w:r>
    </w:p>
    <w:p w:rsidR="00260200" w:rsidRPr="00750DAC" w:rsidRDefault="00260200" w:rsidP="008B1D39">
      <w:pPr>
        <w:pStyle w:val="Style35"/>
        <w:widowControl/>
        <w:numPr>
          <w:ilvl w:val="0"/>
          <w:numId w:val="26"/>
        </w:numPr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Повышение печеночных трансаминаз</w:t>
      </w:r>
    </w:p>
    <w:p w:rsidR="00260200" w:rsidRPr="00750DAC" w:rsidRDefault="00260200" w:rsidP="008B1D39">
      <w:pPr>
        <w:pStyle w:val="Style35"/>
        <w:widowControl/>
        <w:numPr>
          <w:ilvl w:val="0"/>
          <w:numId w:val="26"/>
        </w:numPr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Наличие чисто холестериновых камней</w:t>
      </w:r>
    </w:p>
    <w:p w:rsidR="00260200" w:rsidRPr="00750DAC" w:rsidRDefault="00260200" w:rsidP="008B1D39">
      <w:pPr>
        <w:pStyle w:val="Style35"/>
        <w:widowControl/>
        <w:numPr>
          <w:ilvl w:val="0"/>
          <w:numId w:val="26"/>
        </w:numPr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Размеры камней диаметром до </w:t>
      </w:r>
      <w:smartTag w:uri="urn:schemas-microsoft-com:office:smarttags" w:element="metricconverter">
        <w:smartTagPr>
          <w:attr w:name="ProductID" w:val="2 см"/>
        </w:smartTagPr>
        <w:r w:rsidRPr="00750DAC">
          <w:rPr>
            <w:rStyle w:val="FontStyle99"/>
            <w:sz w:val="28"/>
            <w:szCs w:val="28"/>
          </w:rPr>
          <w:t>2 см</w:t>
        </w:r>
      </w:smartTag>
    </w:p>
    <w:p w:rsidR="00260200" w:rsidRPr="00F43008" w:rsidRDefault="00260200" w:rsidP="0070013D">
      <w:pPr>
        <w:pStyle w:val="Style36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100</w:t>
      </w:r>
      <w:r w:rsidRPr="0070013D">
        <w:rPr>
          <w:rStyle w:val="FontStyle99"/>
          <w:sz w:val="28"/>
          <w:szCs w:val="28"/>
        </w:rPr>
        <w:t>.</w:t>
      </w:r>
      <w:r w:rsidRPr="00384863">
        <w:rPr>
          <w:rStyle w:val="FontStyle99"/>
          <w:sz w:val="28"/>
          <w:szCs w:val="28"/>
        </w:rPr>
        <w:t xml:space="preserve"> </w:t>
      </w:r>
      <w:r w:rsidRPr="00F43008">
        <w:rPr>
          <w:rStyle w:val="FontStyle99"/>
          <w:caps/>
          <w:sz w:val="28"/>
          <w:szCs w:val="28"/>
        </w:rPr>
        <w:t>Какие из перечисленных желчегонных средств обладают противовоспалительным действием?</w:t>
      </w:r>
    </w:p>
    <w:p w:rsidR="00260200" w:rsidRPr="00750DAC" w:rsidRDefault="00260200" w:rsidP="008B1D39">
      <w:pPr>
        <w:pStyle w:val="Style2"/>
        <w:widowControl/>
        <w:spacing w:line="240" w:lineRule="auto"/>
        <w:ind w:left="3780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1. Холензим</w:t>
      </w:r>
    </w:p>
    <w:p w:rsidR="00260200" w:rsidRPr="00750DAC" w:rsidRDefault="00260200" w:rsidP="008B1D39">
      <w:pPr>
        <w:pStyle w:val="Style35"/>
        <w:widowControl/>
        <w:numPr>
          <w:ilvl w:val="0"/>
          <w:numId w:val="27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Никодин</w:t>
      </w:r>
    </w:p>
    <w:p w:rsidR="00260200" w:rsidRPr="00750DAC" w:rsidRDefault="00260200" w:rsidP="008B1D39">
      <w:pPr>
        <w:pStyle w:val="Style35"/>
        <w:widowControl/>
        <w:numPr>
          <w:ilvl w:val="0"/>
          <w:numId w:val="27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Циквалон</w:t>
      </w:r>
    </w:p>
    <w:p w:rsidR="00260200" w:rsidRPr="00750DAC" w:rsidRDefault="00260200" w:rsidP="008B1D39">
      <w:pPr>
        <w:pStyle w:val="Style35"/>
        <w:widowControl/>
        <w:numPr>
          <w:ilvl w:val="0"/>
          <w:numId w:val="27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Оксафенамид</w:t>
      </w:r>
    </w:p>
    <w:p w:rsidR="00260200" w:rsidRPr="00750DAC" w:rsidRDefault="00260200" w:rsidP="008B1D39">
      <w:pPr>
        <w:pStyle w:val="Style35"/>
        <w:widowControl/>
        <w:numPr>
          <w:ilvl w:val="0"/>
          <w:numId w:val="27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Мята перечная</w:t>
      </w:r>
    </w:p>
    <w:p w:rsidR="00260200" w:rsidRPr="00E9503E" w:rsidRDefault="00260200" w:rsidP="0070013D">
      <w:pPr>
        <w:pStyle w:val="Style7"/>
        <w:widowControl/>
        <w:tabs>
          <w:tab w:val="left" w:pos="480"/>
        </w:tabs>
        <w:spacing w:line="240" w:lineRule="auto"/>
        <w:ind w:left="293" w:firstLine="0"/>
        <w:rPr>
          <w:rStyle w:val="FontStyle99"/>
          <w:sz w:val="28"/>
          <w:szCs w:val="28"/>
        </w:rPr>
      </w:pPr>
    </w:p>
    <w:sectPr w:rsidR="00260200" w:rsidRPr="00E9503E" w:rsidSect="008B4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299A"/>
    <w:multiLevelType w:val="singleLevel"/>
    <w:tmpl w:val="B082FACE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">
    <w:nsid w:val="02AE0647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2">
    <w:nsid w:val="04D0556D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">
    <w:nsid w:val="059255A9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">
    <w:nsid w:val="07AC11C1"/>
    <w:multiLevelType w:val="singleLevel"/>
    <w:tmpl w:val="E14CC46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">
    <w:nsid w:val="07FF7B3D"/>
    <w:multiLevelType w:val="singleLevel"/>
    <w:tmpl w:val="3D020668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6">
    <w:nsid w:val="0BE92B46"/>
    <w:multiLevelType w:val="singleLevel"/>
    <w:tmpl w:val="45CAE576"/>
    <w:lvl w:ilvl="0">
      <w:start w:val="3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7">
    <w:nsid w:val="0C293FF0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">
    <w:nsid w:val="0D442DE9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9">
    <w:nsid w:val="128062CD"/>
    <w:multiLevelType w:val="singleLevel"/>
    <w:tmpl w:val="3CA885E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10">
    <w:nsid w:val="13751C02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1">
    <w:nsid w:val="143573DB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2">
    <w:nsid w:val="15D6706E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13">
    <w:nsid w:val="17346A40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4">
    <w:nsid w:val="17BE0E0D"/>
    <w:multiLevelType w:val="singleLevel"/>
    <w:tmpl w:val="BBD0D25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15">
    <w:nsid w:val="18DD192F"/>
    <w:multiLevelType w:val="singleLevel"/>
    <w:tmpl w:val="C1FED9C6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6">
    <w:nsid w:val="1C453423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7">
    <w:nsid w:val="1F1948D5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18">
    <w:nsid w:val="20FF0031"/>
    <w:multiLevelType w:val="singleLevel"/>
    <w:tmpl w:val="983E13B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19">
    <w:nsid w:val="210B5093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0">
    <w:nsid w:val="24E36305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21">
    <w:nsid w:val="252D65FE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2">
    <w:nsid w:val="25FB3E7E"/>
    <w:multiLevelType w:val="singleLevel"/>
    <w:tmpl w:val="59FA696E"/>
    <w:lvl w:ilvl="0">
      <w:start w:val="1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23">
    <w:nsid w:val="27A81216"/>
    <w:multiLevelType w:val="singleLevel"/>
    <w:tmpl w:val="23E67A54"/>
    <w:lvl w:ilvl="0">
      <w:start w:val="2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24">
    <w:nsid w:val="29EC7D41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25">
    <w:nsid w:val="2A801F7E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6">
    <w:nsid w:val="2B06301D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27">
    <w:nsid w:val="2B801590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28">
    <w:nsid w:val="2BA46421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9">
    <w:nsid w:val="2CAC73CE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0">
    <w:nsid w:val="2D781C6F"/>
    <w:multiLevelType w:val="singleLevel"/>
    <w:tmpl w:val="9CA030F8"/>
    <w:lvl w:ilvl="0">
      <w:start w:val="4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31">
    <w:nsid w:val="2F8F2A6B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32">
    <w:nsid w:val="31BB173B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33">
    <w:nsid w:val="347C40AC"/>
    <w:multiLevelType w:val="singleLevel"/>
    <w:tmpl w:val="6BAAF7BA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34">
    <w:nsid w:val="35AC4D13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5">
    <w:nsid w:val="38084009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36">
    <w:nsid w:val="3A1B5D90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37">
    <w:nsid w:val="3A965DDA"/>
    <w:multiLevelType w:val="singleLevel"/>
    <w:tmpl w:val="90465CEE"/>
    <w:lvl w:ilvl="0">
      <w:start w:val="4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38">
    <w:nsid w:val="40FA7218"/>
    <w:multiLevelType w:val="singleLevel"/>
    <w:tmpl w:val="B41C2F40"/>
    <w:lvl w:ilvl="0">
      <w:start w:val="3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39">
    <w:nsid w:val="41157F61"/>
    <w:multiLevelType w:val="singleLevel"/>
    <w:tmpl w:val="E012D7F0"/>
    <w:lvl w:ilvl="0">
      <w:start w:val="2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40">
    <w:nsid w:val="41B74EA2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41">
    <w:nsid w:val="41CC5FA5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42">
    <w:nsid w:val="41CF6FBD"/>
    <w:multiLevelType w:val="singleLevel"/>
    <w:tmpl w:val="3BC8CB28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43">
    <w:nsid w:val="428A6E5F"/>
    <w:multiLevelType w:val="singleLevel"/>
    <w:tmpl w:val="7224429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44">
    <w:nsid w:val="42B42974"/>
    <w:multiLevelType w:val="singleLevel"/>
    <w:tmpl w:val="6BAAF7BA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45">
    <w:nsid w:val="44623673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6">
    <w:nsid w:val="45A3448A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47">
    <w:nsid w:val="48151573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8">
    <w:nsid w:val="48B63FD0"/>
    <w:multiLevelType w:val="singleLevel"/>
    <w:tmpl w:val="B03ED60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49">
    <w:nsid w:val="49187053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50">
    <w:nsid w:val="49B91120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51">
    <w:nsid w:val="4A974E38"/>
    <w:multiLevelType w:val="singleLevel"/>
    <w:tmpl w:val="EFAC369C"/>
    <w:lvl w:ilvl="0">
      <w:start w:val="3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52">
    <w:nsid w:val="4AE6242E"/>
    <w:multiLevelType w:val="singleLevel"/>
    <w:tmpl w:val="6BAAF7BA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53">
    <w:nsid w:val="4BC34BFE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54">
    <w:nsid w:val="4E7C24D7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55">
    <w:nsid w:val="50836DA9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56">
    <w:nsid w:val="50E47B34"/>
    <w:multiLevelType w:val="singleLevel"/>
    <w:tmpl w:val="B03ED60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57">
    <w:nsid w:val="5433027A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58">
    <w:nsid w:val="55FE4760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59">
    <w:nsid w:val="56F374ED"/>
    <w:multiLevelType w:val="singleLevel"/>
    <w:tmpl w:val="BBD0D25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60">
    <w:nsid w:val="570C2BA6"/>
    <w:multiLevelType w:val="singleLevel"/>
    <w:tmpl w:val="510EDAC4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61">
    <w:nsid w:val="5A1E717D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62">
    <w:nsid w:val="5B19173F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63">
    <w:nsid w:val="5BF170B8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64">
    <w:nsid w:val="5CB8547C"/>
    <w:multiLevelType w:val="singleLevel"/>
    <w:tmpl w:val="F3D85C7E"/>
    <w:lvl w:ilvl="0">
      <w:start w:val="3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65">
    <w:nsid w:val="608179C9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66">
    <w:nsid w:val="636A24CE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67">
    <w:nsid w:val="64624957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68">
    <w:nsid w:val="65BF2165"/>
    <w:multiLevelType w:val="singleLevel"/>
    <w:tmpl w:val="BBD0D25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69">
    <w:nsid w:val="68D04851"/>
    <w:multiLevelType w:val="singleLevel"/>
    <w:tmpl w:val="3BC8CB28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0">
    <w:nsid w:val="703168B6"/>
    <w:multiLevelType w:val="singleLevel"/>
    <w:tmpl w:val="983E13B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71">
    <w:nsid w:val="71290F47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72">
    <w:nsid w:val="712A220F"/>
    <w:multiLevelType w:val="singleLevel"/>
    <w:tmpl w:val="9CC0EA00"/>
    <w:lvl w:ilvl="0">
      <w:start w:val="4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73">
    <w:nsid w:val="74A70A57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74">
    <w:nsid w:val="74C16196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75">
    <w:nsid w:val="75963CFD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6">
    <w:nsid w:val="75C96D15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7">
    <w:nsid w:val="7BA53458"/>
    <w:multiLevelType w:val="singleLevel"/>
    <w:tmpl w:val="9452A1F8"/>
    <w:lvl w:ilvl="0">
      <w:start w:val="1"/>
      <w:numFmt w:val="decimal"/>
      <w:lvlText w:val="%1."/>
      <w:legacy w:legacy="1" w:legacySpace="0" w:legacyIndent="172"/>
      <w:lvlJc w:val="left"/>
      <w:rPr>
        <w:rFonts w:ascii="Times New Roman" w:hAnsi="Times New Roman" w:cs="Times New Roman" w:hint="default"/>
      </w:rPr>
    </w:lvl>
  </w:abstractNum>
  <w:abstractNum w:abstractNumId="78">
    <w:nsid w:val="7BAE1F22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79">
    <w:nsid w:val="7C256ED6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80">
    <w:nsid w:val="7C40012C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1">
    <w:nsid w:val="7C5651DD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2">
    <w:nsid w:val="7C57599C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3">
    <w:nsid w:val="7D446AFF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84">
    <w:nsid w:val="7DA275F7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85">
    <w:nsid w:val="7EC0552C"/>
    <w:multiLevelType w:val="singleLevel"/>
    <w:tmpl w:val="E14CC46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num w:numId="1">
    <w:abstractNumId w:val="41"/>
  </w:num>
  <w:num w:numId="2">
    <w:abstractNumId w:val="60"/>
  </w:num>
  <w:num w:numId="3">
    <w:abstractNumId w:val="85"/>
  </w:num>
  <w:num w:numId="4">
    <w:abstractNumId w:val="77"/>
  </w:num>
  <w:num w:numId="5">
    <w:abstractNumId w:val="10"/>
  </w:num>
  <w:num w:numId="6">
    <w:abstractNumId w:val="23"/>
  </w:num>
  <w:num w:numId="7">
    <w:abstractNumId w:val="4"/>
  </w:num>
  <w:num w:numId="8">
    <w:abstractNumId w:val="42"/>
  </w:num>
  <w:num w:numId="9">
    <w:abstractNumId w:val="25"/>
  </w:num>
  <w:num w:numId="10">
    <w:abstractNumId w:val="38"/>
  </w:num>
  <w:num w:numId="11">
    <w:abstractNumId w:val="84"/>
  </w:num>
  <w:num w:numId="12">
    <w:abstractNumId w:val="29"/>
  </w:num>
  <w:num w:numId="13">
    <w:abstractNumId w:val="50"/>
  </w:num>
  <w:num w:numId="14">
    <w:abstractNumId w:val="26"/>
  </w:num>
  <w:num w:numId="15">
    <w:abstractNumId w:val="43"/>
  </w:num>
  <w:num w:numId="16">
    <w:abstractNumId w:val="43"/>
    <w:lvlOverride w:ilvl="0">
      <w:lvl w:ilvl="0">
        <w:start w:val="1"/>
        <w:numFmt w:val="decimal"/>
        <w:lvlText w:val="%1.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47"/>
  </w:num>
  <w:num w:numId="18">
    <w:abstractNumId w:val="81"/>
  </w:num>
  <w:num w:numId="19">
    <w:abstractNumId w:val="11"/>
  </w:num>
  <w:num w:numId="20">
    <w:abstractNumId w:val="1"/>
  </w:num>
  <w:num w:numId="21">
    <w:abstractNumId w:val="19"/>
  </w:num>
  <w:num w:numId="22">
    <w:abstractNumId w:val="3"/>
  </w:num>
  <w:num w:numId="23">
    <w:abstractNumId w:val="0"/>
  </w:num>
  <w:num w:numId="24">
    <w:abstractNumId w:val="63"/>
  </w:num>
  <w:num w:numId="25">
    <w:abstractNumId w:val="57"/>
  </w:num>
  <w:num w:numId="26">
    <w:abstractNumId w:val="53"/>
  </w:num>
  <w:num w:numId="27">
    <w:abstractNumId w:val="39"/>
  </w:num>
  <w:num w:numId="28">
    <w:abstractNumId w:val="61"/>
  </w:num>
  <w:num w:numId="29">
    <w:abstractNumId w:val="66"/>
  </w:num>
  <w:num w:numId="30">
    <w:abstractNumId w:val="67"/>
  </w:num>
  <w:num w:numId="31">
    <w:abstractNumId w:val="12"/>
  </w:num>
  <w:num w:numId="32">
    <w:abstractNumId w:val="48"/>
  </w:num>
  <w:num w:numId="33">
    <w:abstractNumId w:val="36"/>
  </w:num>
  <w:num w:numId="34">
    <w:abstractNumId w:val="74"/>
  </w:num>
  <w:num w:numId="35">
    <w:abstractNumId w:val="78"/>
  </w:num>
  <w:num w:numId="36">
    <w:abstractNumId w:val="49"/>
  </w:num>
  <w:num w:numId="37">
    <w:abstractNumId w:val="15"/>
  </w:num>
  <w:num w:numId="38">
    <w:abstractNumId w:val="54"/>
  </w:num>
  <w:num w:numId="39">
    <w:abstractNumId w:val="73"/>
  </w:num>
  <w:num w:numId="40">
    <w:abstractNumId w:val="5"/>
  </w:num>
  <w:num w:numId="41">
    <w:abstractNumId w:val="52"/>
  </w:num>
  <w:num w:numId="42">
    <w:abstractNumId w:val="16"/>
  </w:num>
  <w:num w:numId="43">
    <w:abstractNumId w:val="13"/>
  </w:num>
  <w:num w:numId="44">
    <w:abstractNumId w:val="44"/>
  </w:num>
  <w:num w:numId="45">
    <w:abstractNumId w:val="72"/>
  </w:num>
  <w:num w:numId="46">
    <w:abstractNumId w:val="33"/>
  </w:num>
  <w:num w:numId="47">
    <w:abstractNumId w:val="22"/>
  </w:num>
  <w:num w:numId="48">
    <w:abstractNumId w:val="9"/>
  </w:num>
  <w:num w:numId="49">
    <w:abstractNumId w:val="8"/>
  </w:num>
  <w:num w:numId="50">
    <w:abstractNumId w:val="75"/>
  </w:num>
  <w:num w:numId="51">
    <w:abstractNumId w:val="24"/>
  </w:num>
  <w:num w:numId="52">
    <w:abstractNumId w:val="76"/>
  </w:num>
  <w:num w:numId="53">
    <w:abstractNumId w:val="17"/>
  </w:num>
  <w:num w:numId="54">
    <w:abstractNumId w:val="55"/>
  </w:num>
  <w:num w:numId="55">
    <w:abstractNumId w:val="58"/>
  </w:num>
  <w:num w:numId="56">
    <w:abstractNumId w:val="35"/>
  </w:num>
  <w:num w:numId="57">
    <w:abstractNumId w:val="64"/>
  </w:num>
  <w:num w:numId="58">
    <w:abstractNumId w:val="83"/>
  </w:num>
  <w:num w:numId="59">
    <w:abstractNumId w:val="31"/>
  </w:num>
  <w:num w:numId="60">
    <w:abstractNumId w:val="34"/>
  </w:num>
  <w:num w:numId="61">
    <w:abstractNumId w:val="79"/>
  </w:num>
  <w:num w:numId="62">
    <w:abstractNumId w:val="62"/>
  </w:num>
  <w:num w:numId="63">
    <w:abstractNumId w:val="6"/>
  </w:num>
  <w:num w:numId="64">
    <w:abstractNumId w:val="21"/>
  </w:num>
  <w:num w:numId="65">
    <w:abstractNumId w:val="32"/>
  </w:num>
  <w:num w:numId="66">
    <w:abstractNumId w:val="30"/>
  </w:num>
  <w:num w:numId="67">
    <w:abstractNumId w:val="40"/>
  </w:num>
  <w:num w:numId="68">
    <w:abstractNumId w:val="51"/>
  </w:num>
  <w:num w:numId="69">
    <w:abstractNumId w:val="45"/>
  </w:num>
  <w:num w:numId="70">
    <w:abstractNumId w:val="59"/>
  </w:num>
  <w:num w:numId="71">
    <w:abstractNumId w:val="80"/>
  </w:num>
  <w:num w:numId="72">
    <w:abstractNumId w:val="14"/>
  </w:num>
  <w:num w:numId="73">
    <w:abstractNumId w:val="56"/>
  </w:num>
  <w:num w:numId="74">
    <w:abstractNumId w:val="7"/>
  </w:num>
  <w:num w:numId="75">
    <w:abstractNumId w:val="2"/>
  </w:num>
  <w:num w:numId="76">
    <w:abstractNumId w:val="28"/>
  </w:num>
  <w:num w:numId="77">
    <w:abstractNumId w:val="37"/>
  </w:num>
  <w:num w:numId="78">
    <w:abstractNumId w:val="46"/>
  </w:num>
  <w:num w:numId="79">
    <w:abstractNumId w:val="82"/>
  </w:num>
  <w:num w:numId="80">
    <w:abstractNumId w:val="27"/>
  </w:num>
  <w:num w:numId="81">
    <w:abstractNumId w:val="68"/>
  </w:num>
  <w:num w:numId="82">
    <w:abstractNumId w:val="65"/>
  </w:num>
  <w:num w:numId="83">
    <w:abstractNumId w:val="18"/>
  </w:num>
  <w:num w:numId="84">
    <w:abstractNumId w:val="70"/>
  </w:num>
  <w:num w:numId="85">
    <w:abstractNumId w:val="69"/>
  </w:num>
  <w:num w:numId="86">
    <w:abstractNumId w:val="20"/>
  </w:num>
  <w:num w:numId="87">
    <w:abstractNumId w:val="71"/>
  </w:num>
  <w:numIdMacAtCleanup w:val="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0DAC"/>
    <w:rsid w:val="00057A42"/>
    <w:rsid w:val="00083427"/>
    <w:rsid w:val="001629C5"/>
    <w:rsid w:val="001B6D93"/>
    <w:rsid w:val="001F1278"/>
    <w:rsid w:val="00221C30"/>
    <w:rsid w:val="002309A2"/>
    <w:rsid w:val="00260200"/>
    <w:rsid w:val="002F18A0"/>
    <w:rsid w:val="002F77F7"/>
    <w:rsid w:val="00321D69"/>
    <w:rsid w:val="003231DD"/>
    <w:rsid w:val="00360718"/>
    <w:rsid w:val="00380D6E"/>
    <w:rsid w:val="00384863"/>
    <w:rsid w:val="00447E40"/>
    <w:rsid w:val="00512A25"/>
    <w:rsid w:val="005B1902"/>
    <w:rsid w:val="005B6D17"/>
    <w:rsid w:val="00660794"/>
    <w:rsid w:val="0070013D"/>
    <w:rsid w:val="0071684F"/>
    <w:rsid w:val="00750DAC"/>
    <w:rsid w:val="00761CA9"/>
    <w:rsid w:val="008525EC"/>
    <w:rsid w:val="008B1D39"/>
    <w:rsid w:val="008B43CE"/>
    <w:rsid w:val="008B5077"/>
    <w:rsid w:val="00920DE5"/>
    <w:rsid w:val="009775B6"/>
    <w:rsid w:val="009E4786"/>
    <w:rsid w:val="00A05F12"/>
    <w:rsid w:val="00A06B4B"/>
    <w:rsid w:val="00A9144D"/>
    <w:rsid w:val="00AB6B63"/>
    <w:rsid w:val="00B23040"/>
    <w:rsid w:val="00B93E72"/>
    <w:rsid w:val="00C00A08"/>
    <w:rsid w:val="00DC059A"/>
    <w:rsid w:val="00E23884"/>
    <w:rsid w:val="00E34472"/>
    <w:rsid w:val="00E54DF4"/>
    <w:rsid w:val="00E9503E"/>
    <w:rsid w:val="00F153EF"/>
    <w:rsid w:val="00F20C11"/>
    <w:rsid w:val="00F43008"/>
    <w:rsid w:val="00FE2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3C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99">
    <w:name w:val="Font Style99"/>
    <w:basedOn w:val="DefaultParagraphFont"/>
    <w:uiPriority w:val="99"/>
    <w:rsid w:val="00750DAC"/>
    <w:rPr>
      <w:rFonts w:ascii="Times New Roman" w:hAnsi="Times New Roman" w:cs="Times New Roman"/>
      <w:spacing w:val="-10"/>
      <w:sz w:val="20"/>
      <w:szCs w:val="20"/>
    </w:rPr>
  </w:style>
  <w:style w:type="paragraph" w:customStyle="1" w:styleId="Style64">
    <w:name w:val="Style64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5">
    <w:name w:val="Style65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178" w:lineRule="exact"/>
      <w:ind w:firstLine="30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7">
    <w:name w:val="Style67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8">
    <w:name w:val="Style68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163" w:lineRule="exact"/>
      <w:ind w:firstLine="29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7">
    <w:name w:val="Style57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202" w:lineRule="exact"/>
      <w:ind w:firstLine="30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0">
    <w:name w:val="Style60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1">
    <w:name w:val="Style61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ind w:firstLine="29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09">
    <w:name w:val="Font Style109"/>
    <w:basedOn w:val="DefaultParagraphFont"/>
    <w:uiPriority w:val="99"/>
    <w:rsid w:val="00750DAC"/>
    <w:rPr>
      <w:rFonts w:ascii="Trebuchet MS" w:hAnsi="Trebuchet MS" w:cs="Trebuchet MS"/>
      <w:sz w:val="22"/>
      <w:szCs w:val="22"/>
    </w:rPr>
  </w:style>
  <w:style w:type="paragraph" w:customStyle="1" w:styleId="Style52">
    <w:name w:val="Style52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3">
    <w:name w:val="Style53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192" w:lineRule="exact"/>
      <w:ind w:firstLine="29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218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5">
    <w:name w:val="Style35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6">
    <w:name w:val="Style36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ind w:firstLine="29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7">
    <w:name w:val="Style37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211" w:lineRule="exact"/>
      <w:ind w:firstLine="29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9">
    <w:name w:val="Style39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206" w:lineRule="exact"/>
      <w:ind w:hanging="11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ind w:firstLine="1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0">
    <w:name w:val="Style40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206" w:lineRule="exact"/>
      <w:ind w:firstLine="31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1">
    <w:name w:val="Style41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Normal"/>
    <w:uiPriority w:val="99"/>
    <w:rsid w:val="006607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Normal"/>
    <w:uiPriority w:val="99"/>
    <w:rsid w:val="00660794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Normal"/>
    <w:uiPriority w:val="99"/>
    <w:rsid w:val="00660794"/>
    <w:pPr>
      <w:widowControl w:val="0"/>
      <w:autoSpaceDE w:val="0"/>
      <w:autoSpaceDN w:val="0"/>
      <w:adjustRightInd w:val="0"/>
      <w:spacing w:after="0" w:line="206" w:lineRule="exact"/>
      <w:ind w:firstLine="29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0">
    <w:name w:val="Style70"/>
    <w:basedOn w:val="Normal"/>
    <w:uiPriority w:val="99"/>
    <w:rsid w:val="00447E40"/>
    <w:pPr>
      <w:widowControl w:val="0"/>
      <w:autoSpaceDE w:val="0"/>
      <w:autoSpaceDN w:val="0"/>
      <w:adjustRightInd w:val="0"/>
      <w:spacing w:after="0" w:line="211" w:lineRule="exact"/>
      <w:ind w:firstLine="30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9">
    <w:name w:val="Style49"/>
    <w:basedOn w:val="Normal"/>
    <w:uiPriority w:val="99"/>
    <w:rsid w:val="00083427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1">
    <w:name w:val="Style71"/>
    <w:basedOn w:val="Normal"/>
    <w:uiPriority w:val="99"/>
    <w:rsid w:val="00AB6B63"/>
    <w:pPr>
      <w:widowControl w:val="0"/>
      <w:autoSpaceDE w:val="0"/>
      <w:autoSpaceDN w:val="0"/>
      <w:adjustRightInd w:val="0"/>
      <w:spacing w:after="0" w:line="19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Normal"/>
    <w:uiPriority w:val="99"/>
    <w:rsid w:val="00AB6B63"/>
    <w:pPr>
      <w:widowControl w:val="0"/>
      <w:autoSpaceDE w:val="0"/>
      <w:autoSpaceDN w:val="0"/>
      <w:adjustRightInd w:val="0"/>
      <w:spacing w:after="0" w:line="192" w:lineRule="exact"/>
      <w:ind w:firstLine="30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5">
    <w:name w:val="Style25"/>
    <w:basedOn w:val="Normal"/>
    <w:uiPriority w:val="99"/>
    <w:rsid w:val="00AB6B63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5">
    <w:name w:val="Style95"/>
    <w:basedOn w:val="Normal"/>
    <w:uiPriority w:val="99"/>
    <w:rsid w:val="001629C5"/>
    <w:pPr>
      <w:widowControl w:val="0"/>
      <w:autoSpaceDE w:val="0"/>
      <w:autoSpaceDN w:val="0"/>
      <w:adjustRightInd w:val="0"/>
      <w:spacing w:after="0" w:line="197" w:lineRule="exact"/>
      <w:ind w:firstLine="26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6">
    <w:name w:val="Style96"/>
    <w:basedOn w:val="Normal"/>
    <w:uiPriority w:val="99"/>
    <w:rsid w:val="001629C5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01">
    <w:name w:val="Font Style101"/>
    <w:basedOn w:val="DefaultParagraphFont"/>
    <w:uiPriority w:val="99"/>
    <w:rsid w:val="00F20C11"/>
    <w:rPr>
      <w:rFonts w:ascii="Times New Roman" w:hAnsi="Times New Roman" w:cs="Times New Roman"/>
      <w:b/>
      <w:bCs/>
      <w:sz w:val="14"/>
      <w:szCs w:val="14"/>
    </w:rPr>
  </w:style>
  <w:style w:type="paragraph" w:customStyle="1" w:styleId="Style42">
    <w:name w:val="Style42"/>
    <w:basedOn w:val="Normal"/>
    <w:uiPriority w:val="99"/>
    <w:rsid w:val="001B6D93"/>
    <w:pPr>
      <w:widowControl w:val="0"/>
      <w:autoSpaceDE w:val="0"/>
      <w:autoSpaceDN w:val="0"/>
      <w:adjustRightInd w:val="0"/>
      <w:spacing w:after="0" w:line="221" w:lineRule="exact"/>
      <w:ind w:firstLine="307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20</Pages>
  <Words>3475</Words>
  <Characters>19808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Admin</cp:lastModifiedBy>
  <cp:revision>5</cp:revision>
  <dcterms:created xsi:type="dcterms:W3CDTF">2012-06-08T03:39:00Z</dcterms:created>
  <dcterms:modified xsi:type="dcterms:W3CDTF">2013-05-17T17:31:00Z</dcterms:modified>
</cp:coreProperties>
</file>